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6EF5C" w14:textId="169188BE" w:rsidR="00C407C6" w:rsidRDefault="00C407C6" w:rsidP="00C407C6">
      <w:pPr>
        <w:widowControl w:val="0"/>
        <w:tabs>
          <w:tab w:val="right" w:pos="9639"/>
        </w:tabs>
        <w:spacing w:after="0"/>
        <w:rPr>
          <w:rFonts w:ascii="Arial" w:hAnsi="Arial"/>
          <w:b/>
          <w:bCs/>
          <w:i/>
          <w:sz w:val="24"/>
          <w:szCs w:val="24"/>
        </w:rPr>
      </w:pPr>
      <w:r>
        <w:rPr>
          <w:rFonts w:ascii="Arial" w:hAnsi="Arial"/>
          <w:b/>
          <w:bCs/>
          <w:sz w:val="24"/>
          <w:szCs w:val="24"/>
        </w:rPr>
        <w:t>3GPP TSG-RAN WG2 Meeting #108</w:t>
      </w:r>
      <w:r>
        <w:rPr>
          <w:rFonts w:ascii="Arial" w:hAnsi="Arial"/>
          <w:b/>
          <w:bCs/>
          <w:sz w:val="24"/>
          <w:szCs w:val="24"/>
        </w:rPr>
        <w:tab/>
      </w:r>
      <w:r w:rsidR="006E1B05" w:rsidRPr="006E1B05">
        <w:rPr>
          <w:rFonts w:ascii="Arial" w:hAnsi="Arial"/>
          <w:b/>
          <w:bCs/>
          <w:sz w:val="24"/>
          <w:szCs w:val="24"/>
        </w:rPr>
        <w:t>R2-1915807</w:t>
      </w:r>
    </w:p>
    <w:p w14:paraId="41706FA2" w14:textId="6F9E5B40" w:rsidR="00A209D6" w:rsidRPr="00C407C6" w:rsidRDefault="00C407C6" w:rsidP="00C407C6">
      <w:pPr>
        <w:pStyle w:val="Header"/>
        <w:tabs>
          <w:tab w:val="right" w:pos="9639"/>
        </w:tabs>
        <w:rPr>
          <w:bCs/>
          <w:sz w:val="24"/>
          <w:szCs w:val="24"/>
          <w:lang w:val="sv-SE" w:eastAsia="zh-CN"/>
        </w:rPr>
      </w:pPr>
      <w:r>
        <w:rPr>
          <w:bCs/>
          <w:sz w:val="24"/>
          <w:szCs w:val="24"/>
          <w:lang w:val="sv-SE" w:eastAsia="zh-CN"/>
        </w:rPr>
        <w:t>Reno, USA, 18 – 22 November 2019</w:t>
      </w:r>
      <w:r>
        <w:rPr>
          <w:bCs/>
          <w:sz w:val="24"/>
          <w:szCs w:val="24"/>
          <w:lang w:val="sv-SE" w:eastAsia="zh-CN"/>
        </w:rPr>
        <w:tab/>
      </w:r>
      <w:r w:rsidR="00774FFC">
        <w:rPr>
          <w:bCs/>
          <w:noProof w:val="0"/>
          <w:sz w:val="24"/>
          <w:szCs w:val="24"/>
        </w:rPr>
        <w:t xml:space="preserve"> </w:t>
      </w:r>
    </w:p>
    <w:p w14:paraId="403CB9C0" w14:textId="77777777" w:rsidR="00A209D6" w:rsidRPr="00B266B0" w:rsidRDefault="00A209D6" w:rsidP="00A209D6">
      <w:pPr>
        <w:pStyle w:val="Header"/>
        <w:rPr>
          <w:bCs/>
          <w:noProof w:val="0"/>
          <w:sz w:val="24"/>
        </w:rPr>
      </w:pPr>
    </w:p>
    <w:p w14:paraId="74AEDB1B" w14:textId="4D8A2CD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75C5" w:rsidRPr="00932B0D">
        <w:rPr>
          <w:rFonts w:cs="Arial"/>
          <w:b/>
          <w:bCs/>
          <w:sz w:val="24"/>
          <w:lang w:eastAsia="ja-JP"/>
        </w:rPr>
        <w:t>6.18.2</w:t>
      </w:r>
    </w:p>
    <w:p w14:paraId="73188B46" w14:textId="68ADDE7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11979">
        <w:rPr>
          <w:rFonts w:ascii="Arial" w:hAnsi="Arial" w:cs="Arial"/>
          <w:b/>
          <w:bCs/>
          <w:sz w:val="24"/>
        </w:rPr>
        <w:t>Qualcomm Incorporated</w:t>
      </w:r>
    </w:p>
    <w:p w14:paraId="0FA3EF00" w14:textId="7AAA573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1CCF" w:rsidRPr="00F41CCF">
        <w:rPr>
          <w:rFonts w:ascii="Arial" w:hAnsi="Arial" w:cs="Arial"/>
          <w:b/>
          <w:bCs/>
          <w:sz w:val="24"/>
        </w:rPr>
        <w:t>Views on cell reselection for CAGs</w:t>
      </w:r>
    </w:p>
    <w:p w14:paraId="1F147C23" w14:textId="4BC60AB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2926" w:rsidRPr="00F369D4">
        <w:rPr>
          <w:rFonts w:ascii="Arial" w:hAnsi="Arial" w:cs="Arial"/>
          <w:b/>
          <w:bCs/>
          <w:sz w:val="24"/>
        </w:rPr>
        <w:t>Private Network Support for NG-RAN</w:t>
      </w:r>
    </w:p>
    <w:p w14:paraId="6FEB19D6" w14:textId="5DC49CB2"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2B3E1BE8" w:rsidR="00A209D6" w:rsidRDefault="00A209D6" w:rsidP="00A209D6">
      <w:pPr>
        <w:pStyle w:val="Heading1"/>
      </w:pPr>
      <w:r w:rsidRPr="006E13D1">
        <w:t>1</w:t>
      </w:r>
      <w:r w:rsidRPr="006E13D1">
        <w:tab/>
      </w:r>
      <w:r>
        <w:t>Introduction</w:t>
      </w:r>
    </w:p>
    <w:p w14:paraId="2EC80A48" w14:textId="198F5F55" w:rsidR="00083EB9" w:rsidRDefault="0049490C" w:rsidP="00083EB9">
      <w:pPr>
        <w:tabs>
          <w:tab w:val="left" w:pos="1622"/>
        </w:tabs>
        <w:spacing w:after="0"/>
      </w:pPr>
      <w:r w:rsidRPr="0049490C">
        <w:t xml:space="preserve">This paper presents our views on </w:t>
      </w:r>
      <w:r w:rsidR="009312C9">
        <w:t xml:space="preserve">following </w:t>
      </w:r>
      <w:r w:rsidRPr="0049490C">
        <w:t>issues related to cell reselection for CAGs</w:t>
      </w:r>
      <w:r w:rsidR="009312C9">
        <w:t>:</w:t>
      </w:r>
    </w:p>
    <w:p w14:paraId="2C48FB4C" w14:textId="3A18CB99" w:rsidR="009312C9" w:rsidRDefault="009312C9" w:rsidP="009312C9">
      <w:pPr>
        <w:pStyle w:val="ListParagraph"/>
        <w:numPr>
          <w:ilvl w:val="0"/>
          <w:numId w:val="47"/>
        </w:numPr>
        <w:tabs>
          <w:tab w:val="left" w:pos="1622"/>
        </w:tabs>
        <w:spacing w:after="0"/>
      </w:pPr>
      <w:r>
        <w:t>e</w:t>
      </w:r>
      <w:r w:rsidRPr="009312C9">
        <w:t>xclu</w:t>
      </w:r>
      <w:r>
        <w:t xml:space="preserve">sion of </w:t>
      </w:r>
      <w:r w:rsidRPr="009312C9">
        <w:t>CAG-only CAG member cells</w:t>
      </w:r>
      <w:r>
        <w:t xml:space="preserve"> during ranking,</w:t>
      </w:r>
    </w:p>
    <w:p w14:paraId="5769BD13" w14:textId="5FED4F98" w:rsidR="009312C9" w:rsidRPr="00B86C1A" w:rsidRDefault="009312C9" w:rsidP="009312C9">
      <w:pPr>
        <w:pStyle w:val="ListParagraph"/>
        <w:numPr>
          <w:ilvl w:val="0"/>
          <w:numId w:val="47"/>
        </w:numPr>
        <w:tabs>
          <w:tab w:val="left" w:pos="1622"/>
        </w:tabs>
        <w:spacing w:after="0"/>
      </w:pPr>
      <w:r w:rsidRPr="00B86C1A">
        <w:t>applicability of autonomous search to serving frequency and non-serving frequencies</w:t>
      </w:r>
      <w:r w:rsidR="00B86C1A" w:rsidRPr="00B86C1A">
        <w:t>,</w:t>
      </w:r>
    </w:p>
    <w:p w14:paraId="320CA549" w14:textId="60DA08E3" w:rsidR="009312C9" w:rsidRDefault="00B86C1A" w:rsidP="009312C9">
      <w:pPr>
        <w:pStyle w:val="ListParagraph"/>
        <w:numPr>
          <w:ilvl w:val="0"/>
          <w:numId w:val="47"/>
        </w:numPr>
        <w:tabs>
          <w:tab w:val="left" w:pos="1622"/>
        </w:tabs>
        <w:spacing w:after="0"/>
      </w:pPr>
      <w:r>
        <w:t>prioritiz</w:t>
      </w:r>
      <w:r w:rsidR="00775F0D">
        <w:t>ing</w:t>
      </w:r>
      <w:r>
        <w:t xml:space="preserve"> reselection of a CAG member cell while on non-CAG member cells.</w:t>
      </w:r>
    </w:p>
    <w:p w14:paraId="577B0E16" w14:textId="52BD2586" w:rsidR="009312C9" w:rsidRPr="0049490C" w:rsidRDefault="009312C9" w:rsidP="00083EB9">
      <w:pPr>
        <w:tabs>
          <w:tab w:val="left" w:pos="1622"/>
        </w:tabs>
        <w:spacing w:after="0"/>
        <w:rPr>
          <w:rFonts w:ascii="Arial" w:eastAsia="MS Mincho" w:hAnsi="Arial"/>
          <w:szCs w:val="24"/>
          <w:lang w:eastAsia="en-GB"/>
        </w:rPr>
      </w:pPr>
    </w:p>
    <w:p w14:paraId="2BBFF540" w14:textId="5604A2E2" w:rsidR="00A209D6" w:rsidRDefault="00B94987" w:rsidP="00B94987">
      <w:pPr>
        <w:pStyle w:val="Heading1"/>
      </w:pPr>
      <w:r>
        <w:t>2</w:t>
      </w:r>
      <w:r w:rsidRPr="00B41902">
        <w:tab/>
      </w:r>
      <w:r w:rsidR="00083EB9">
        <w:t>Discussion</w:t>
      </w:r>
    </w:p>
    <w:p w14:paraId="40DF4BC8" w14:textId="24315F7C" w:rsidR="00363191" w:rsidRDefault="00363191" w:rsidP="001B647C">
      <w:r w:rsidRPr="00363191">
        <w:t xml:space="preserve">To reduce power consumption, a UE can avoid CAG-only cells that are not CAG member cells.  </w:t>
      </w:r>
    </w:p>
    <w:p w14:paraId="2D3D0582" w14:textId="55D5E8A3" w:rsidR="00690ED0" w:rsidRPr="00FD707D" w:rsidRDefault="00690ED0" w:rsidP="00690ED0">
      <w:pPr>
        <w:rPr>
          <w:b/>
          <w:bCs/>
        </w:rPr>
      </w:pPr>
      <w:r w:rsidRPr="00FD707D">
        <w:rPr>
          <w:b/>
          <w:bCs/>
        </w:rPr>
        <w:t>Observation 1: To reduce power consumption, a UE can avoid CAG-only cells that are not CAG member cells</w:t>
      </w:r>
      <w:r w:rsidR="00FD707D" w:rsidRPr="00FD707D">
        <w:rPr>
          <w:b/>
          <w:bCs/>
        </w:rPr>
        <w:t xml:space="preserve"> in ranking for intra-frequency and equal priority inter-frequency cell reselection</w:t>
      </w:r>
      <w:r w:rsidRPr="00FD707D">
        <w:rPr>
          <w:b/>
          <w:bCs/>
        </w:rPr>
        <w:t xml:space="preserve">.  </w:t>
      </w:r>
    </w:p>
    <w:p w14:paraId="190910CA" w14:textId="59284288" w:rsidR="00690ED0" w:rsidRPr="00FD707D" w:rsidRDefault="00FD707D" w:rsidP="00690ED0">
      <w:r w:rsidRPr="00FD707D">
        <w:t>LTE allows such avoidance</w:t>
      </w:r>
      <w:r w:rsidR="00B4570D">
        <w:t xml:space="preserve"> </w:t>
      </w:r>
      <w:r w:rsidR="006D2B57">
        <w:t>with</w:t>
      </w:r>
      <w:r w:rsidR="00B4570D">
        <w:t xml:space="preserve"> CSG</w:t>
      </w:r>
      <w:r w:rsidR="006D2B57">
        <w:t xml:space="preserve"> feature</w:t>
      </w:r>
      <w:r w:rsidRPr="00FD707D">
        <w:t xml:space="preserve"> and related excerpt from </w:t>
      </w:r>
      <w:r w:rsidR="00FF30AD" w:rsidRPr="00FD707D">
        <w:t xml:space="preserve">TS 36.304 </w:t>
      </w:r>
      <w:r w:rsidRPr="00FD707D">
        <w:t>is copied below:</w:t>
      </w:r>
    </w:p>
    <w:tbl>
      <w:tblPr>
        <w:tblStyle w:val="TableGrid"/>
        <w:tblW w:w="0" w:type="auto"/>
        <w:tblLook w:val="04A0" w:firstRow="1" w:lastRow="0" w:firstColumn="1" w:lastColumn="0" w:noHBand="0" w:noVBand="1"/>
      </w:tblPr>
      <w:tblGrid>
        <w:gridCol w:w="9631"/>
      </w:tblGrid>
      <w:tr w:rsidR="00FF30AD" w14:paraId="4189CFE2" w14:textId="77777777" w:rsidTr="00FF30AD">
        <w:tc>
          <w:tcPr>
            <w:tcW w:w="9631" w:type="dxa"/>
          </w:tcPr>
          <w:p w14:paraId="21C50097" w14:textId="77777777" w:rsidR="00FF30AD" w:rsidRPr="00FF30AD" w:rsidRDefault="00FF30AD" w:rsidP="00FF30AD">
            <w:pPr>
              <w:keepNext/>
              <w:keepLines/>
              <w:spacing w:before="120"/>
              <w:ind w:left="1418" w:hanging="1418"/>
              <w:outlineLvl w:val="3"/>
              <w:rPr>
                <w:rFonts w:ascii="Arial" w:eastAsia="MS Mincho" w:hAnsi="Arial"/>
                <w:sz w:val="24"/>
              </w:rPr>
            </w:pPr>
            <w:bookmarkStart w:id="0" w:name="_Toc462783877"/>
            <w:r w:rsidRPr="00FF30AD">
              <w:rPr>
                <w:rFonts w:ascii="Arial" w:eastAsia="MS Mincho" w:hAnsi="Arial"/>
                <w:sz w:val="24"/>
              </w:rPr>
              <w:lastRenderedPageBreak/>
              <w:t>5.2.4.6</w:t>
            </w:r>
            <w:r w:rsidRPr="00FF30AD">
              <w:rPr>
                <w:rFonts w:ascii="Arial" w:eastAsia="MS Mincho" w:hAnsi="Arial"/>
                <w:sz w:val="24"/>
              </w:rPr>
              <w:tab/>
            </w:r>
            <w:r w:rsidRPr="00FF30AD">
              <w:rPr>
                <w:rFonts w:ascii="Arial" w:eastAsia="MS Mincho" w:hAnsi="Arial"/>
                <w:sz w:val="24"/>
              </w:rPr>
              <w:tab/>
              <w:t xml:space="preserve">Intra-frequency </w:t>
            </w:r>
            <w:r w:rsidRPr="00FF30AD">
              <w:rPr>
                <w:rFonts w:ascii="Arial" w:eastAsia="MS Mincho" w:hAnsi="Arial"/>
                <w:sz w:val="24"/>
                <w:lang w:eastAsia="zh-CN"/>
              </w:rPr>
              <w:t>and equal priority inter-frequency</w:t>
            </w:r>
            <w:r w:rsidRPr="00FF30AD">
              <w:rPr>
                <w:rFonts w:ascii="Arial" w:eastAsia="MS Mincho" w:hAnsi="Arial"/>
                <w:sz w:val="24"/>
              </w:rPr>
              <w:t xml:space="preserve"> Cell Reselection criteria</w:t>
            </w:r>
            <w:bookmarkEnd w:id="0"/>
          </w:p>
          <w:p w14:paraId="1DB4584E" w14:textId="77777777" w:rsidR="00FF30AD" w:rsidRPr="00FF30AD" w:rsidRDefault="00FF30AD" w:rsidP="00FF30AD">
            <w:pPr>
              <w:rPr>
                <w:rFonts w:eastAsia="MS Mincho"/>
                <w:lang w:eastAsia="ja-JP"/>
              </w:rPr>
            </w:pPr>
            <w:r w:rsidRPr="00FF30AD">
              <w:rPr>
                <w:rFonts w:eastAsia="MS Mincho"/>
              </w:rPr>
              <w:t>The cell-ranking criterion R</w:t>
            </w:r>
            <w:r w:rsidRPr="00FF30AD">
              <w:rPr>
                <w:rFonts w:eastAsia="MS Mincho"/>
                <w:vertAlign w:val="subscript"/>
              </w:rPr>
              <w:t>s</w:t>
            </w:r>
            <w:r w:rsidRPr="00FF30AD">
              <w:rPr>
                <w:rFonts w:eastAsia="MS Mincho"/>
              </w:rPr>
              <w:t xml:space="preserve"> for serving cell and R</w:t>
            </w:r>
            <w:r w:rsidRPr="00FF30AD">
              <w:rPr>
                <w:rFonts w:eastAsia="MS Mincho"/>
                <w:vertAlign w:val="subscript"/>
              </w:rPr>
              <w:t>n</w:t>
            </w:r>
            <w:r w:rsidRPr="00FF30AD">
              <w:rPr>
                <w:rFonts w:eastAsia="MS Mincho"/>
              </w:rPr>
              <w:t xml:space="preserve"> for neighbouring cells is defined by:</w:t>
            </w:r>
          </w:p>
          <w:p w14:paraId="2AAC6BB3" w14:textId="6078065A" w:rsidR="00FF30AD" w:rsidRPr="00FF30AD" w:rsidRDefault="00FF30AD" w:rsidP="00FF30AD">
            <w:pPr>
              <w:keepNext/>
              <w:keepLines/>
              <w:spacing w:before="60"/>
              <w:jc w:val="center"/>
              <w:rPr>
                <w:rFonts w:ascii="Arial" w:eastAsia="MS Mincho" w:hAnsi="Arial"/>
                <w:b/>
                <w:lang w:eastAsia="ja-JP"/>
              </w:rPr>
            </w:pPr>
            <w:r w:rsidRPr="00FF30AD">
              <w:rPr>
                <w:rFonts w:ascii="Arial" w:eastAsia="MS Mincho" w:hAnsi="Arial"/>
                <w:b/>
                <w:noProof/>
              </w:rPr>
              <mc:AlternateContent>
                <mc:Choice Requires="wps">
                  <w:drawing>
                    <wp:inline distT="0" distB="0" distL="0" distR="0" wp14:anchorId="32A6B3E1" wp14:editId="0B97FAAA">
                      <wp:extent cx="2595880" cy="616585"/>
                      <wp:effectExtent l="9525" t="9525" r="13970"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5880" cy="616585"/>
                              </a:xfrm>
                              <a:prstGeom prst="rect">
                                <a:avLst/>
                              </a:prstGeom>
                              <a:solidFill>
                                <a:srgbClr val="FFFFFF"/>
                              </a:solidFill>
                              <a:ln w="9525">
                                <a:solidFill>
                                  <a:srgbClr val="000000"/>
                                </a:solidFill>
                                <a:miter lim="800000"/>
                                <a:headEnd/>
                                <a:tailEnd/>
                              </a:ln>
                            </wps:spPr>
                            <wps:txbx>
                              <w:txbxContent>
                                <w:p w14:paraId="46FC6A31" w14:textId="77777777" w:rsidR="00FF30AD" w:rsidRDefault="00FF30AD" w:rsidP="00FF30AD">
                                  <w:pPr>
                                    <w:ind w:left="568"/>
                                    <w:jc w:val="center"/>
                                    <w:rPr>
                                      <w:sz w:val="24"/>
                                    </w:rPr>
                                  </w:pPr>
                                  <w:r>
                                    <w:rPr>
                                      <w:sz w:val="24"/>
                                    </w:rPr>
                                    <w:t>R</w:t>
                                  </w:r>
                                  <w:r>
                                    <w:rPr>
                                      <w:sz w:val="24"/>
                                      <w:vertAlign w:val="subscript"/>
                                    </w:rPr>
                                    <w:t xml:space="preserve">s </w:t>
                                  </w:r>
                                  <w:r>
                                    <w:rPr>
                                      <w:sz w:val="24"/>
                                    </w:rPr>
                                    <w:t xml:space="preserve">= </w:t>
                                  </w:r>
                                  <w:proofErr w:type="spellStart"/>
                                  <w:proofErr w:type="gramStart"/>
                                  <w:r>
                                    <w:rPr>
                                      <w:sz w:val="24"/>
                                    </w:rPr>
                                    <w:t>Q</w:t>
                                  </w:r>
                                  <w:r>
                                    <w:rPr>
                                      <w:sz w:val="24"/>
                                      <w:vertAlign w:val="subscript"/>
                                    </w:rPr>
                                    <w:t>meas</w:t>
                                  </w:r>
                                  <w:r>
                                    <w:rPr>
                                      <w:sz w:val="24"/>
                                    </w:rPr>
                                    <w:t>,</w:t>
                                  </w:r>
                                  <w:r>
                                    <w:rPr>
                                      <w:sz w:val="24"/>
                                      <w:vertAlign w:val="subscript"/>
                                    </w:rPr>
                                    <w:t>s</w:t>
                                  </w:r>
                                  <w:proofErr w:type="spellEnd"/>
                                  <w:proofErr w:type="gramEnd"/>
                                  <w:r>
                                    <w:rPr>
                                      <w:sz w:val="24"/>
                                      <w:vertAlign w:val="subscript"/>
                                    </w:rPr>
                                    <w:t xml:space="preserve"> </w:t>
                                  </w:r>
                                  <w:r>
                                    <w:rPr>
                                      <w:sz w:val="24"/>
                                    </w:rPr>
                                    <w:t xml:space="preserve">+ </w:t>
                                  </w:r>
                                  <w:proofErr w:type="spellStart"/>
                                  <w:r>
                                    <w:rPr>
                                      <w:sz w:val="24"/>
                                    </w:rPr>
                                    <w:t>Q</w:t>
                                  </w:r>
                                  <w:r>
                                    <w:rPr>
                                      <w:sz w:val="24"/>
                                      <w:vertAlign w:val="subscript"/>
                                    </w:rPr>
                                    <w:t>Hyst</w:t>
                                  </w:r>
                                  <w:proofErr w:type="spellEnd"/>
                                  <w:r>
                                    <w:rPr>
                                      <w:sz w:val="24"/>
                                    </w:rPr>
                                    <w:t xml:space="preserve"> - </w:t>
                                  </w:r>
                                  <w:proofErr w:type="spellStart"/>
                                  <w:r w:rsidRPr="00D05729">
                                    <w:rPr>
                                      <w:bCs/>
                                    </w:rPr>
                                    <w:t>Qoffset</w:t>
                                  </w:r>
                                  <w:r>
                                    <w:rPr>
                                      <w:bCs/>
                                      <w:vertAlign w:val="subscript"/>
                                    </w:rPr>
                                    <w:t>temp</w:t>
                                  </w:r>
                                  <w:proofErr w:type="spellEnd"/>
                                </w:p>
                                <w:p w14:paraId="5C82A2EE" w14:textId="77777777" w:rsidR="00FF30AD" w:rsidRPr="00FB771E" w:rsidRDefault="00FF30AD" w:rsidP="00FF30AD">
                                  <w:pPr>
                                    <w:ind w:left="568"/>
                                    <w:jc w:val="center"/>
                                    <w:rPr>
                                      <w:sz w:val="24"/>
                                      <w:lang w:val="pt-BR"/>
                                    </w:rPr>
                                  </w:pPr>
                                  <w:r w:rsidRPr="00FB771E">
                                    <w:rPr>
                                      <w:sz w:val="24"/>
                                      <w:lang w:val="pt-BR"/>
                                    </w:rPr>
                                    <w:t>R</w:t>
                                  </w:r>
                                  <w:r w:rsidRPr="00FB771E">
                                    <w:rPr>
                                      <w:sz w:val="24"/>
                                      <w:vertAlign w:val="subscript"/>
                                      <w:lang w:val="pt-BR"/>
                                    </w:rPr>
                                    <w:t xml:space="preserve">n </w:t>
                                  </w:r>
                                  <w:r w:rsidRPr="00FB771E">
                                    <w:rPr>
                                      <w:sz w:val="24"/>
                                      <w:lang w:val="pt-BR"/>
                                    </w:rPr>
                                    <w:t>= Q</w:t>
                                  </w:r>
                                  <w:r w:rsidRPr="00FB771E">
                                    <w:rPr>
                                      <w:sz w:val="24"/>
                                      <w:vertAlign w:val="subscript"/>
                                      <w:lang w:val="pt-BR"/>
                                    </w:rPr>
                                    <w:t>meas</w:t>
                                  </w:r>
                                  <w:r w:rsidRPr="00FB771E">
                                    <w:rPr>
                                      <w:sz w:val="24"/>
                                      <w:lang w:val="pt-BR"/>
                                    </w:rPr>
                                    <w:t>,</w:t>
                                  </w:r>
                                  <w:r w:rsidRPr="00FB771E">
                                    <w:rPr>
                                      <w:sz w:val="24"/>
                                      <w:vertAlign w:val="subscript"/>
                                      <w:lang w:val="pt-BR"/>
                                    </w:rPr>
                                    <w:t>n</w:t>
                                  </w:r>
                                  <w:r w:rsidRPr="00FB771E">
                                    <w:rPr>
                                      <w:sz w:val="24"/>
                                      <w:lang w:val="pt-BR"/>
                                    </w:rPr>
                                    <w:t xml:space="preserve"> - Qoffset </w:t>
                                  </w:r>
                                  <w:r>
                                    <w:rPr>
                                      <w:sz w:val="24"/>
                                      <w:lang w:val="pt-BR"/>
                                    </w:rPr>
                                    <w:t xml:space="preserve">- </w:t>
                                  </w:r>
                                  <w:proofErr w:type="spellStart"/>
                                  <w:r w:rsidRPr="00D05729">
                                    <w:rPr>
                                      <w:bCs/>
                                    </w:rPr>
                                    <w:t>Qoffset</w:t>
                                  </w:r>
                                  <w:r>
                                    <w:rPr>
                                      <w:bCs/>
                                      <w:vertAlign w:val="subscript"/>
                                    </w:rPr>
                                    <w:t>temp</w:t>
                                  </w:r>
                                  <w:proofErr w:type="spellEnd"/>
                                </w:p>
                                <w:p w14:paraId="1AB16918" w14:textId="77777777" w:rsidR="00FF30AD" w:rsidRPr="00FB771E" w:rsidRDefault="00FF30AD" w:rsidP="00FF30AD">
                                  <w:pPr>
                                    <w:ind w:left="568"/>
                                    <w:rPr>
                                      <w:sz w:val="24"/>
                                      <w:lang w:val="pt-BR"/>
                                    </w:rPr>
                                  </w:pPr>
                                </w:p>
                                <w:p w14:paraId="23196F06" w14:textId="77777777" w:rsidR="00FF30AD" w:rsidRDefault="00FF30AD" w:rsidP="00FF30AD"/>
                              </w:txbxContent>
                            </wps:txbx>
                            <wps:bodyPr rot="0" vert="horz" wrap="square" lIns="91440" tIns="45720" rIns="91440" bIns="45720" anchor="t" anchorCtr="0" upright="1">
                              <a:noAutofit/>
                            </wps:bodyPr>
                          </wps:wsp>
                        </a:graphicData>
                      </a:graphic>
                    </wp:inline>
                  </w:drawing>
                </mc:Choice>
                <mc:Fallback>
                  <w:pict>
                    <v:shapetype w14:anchorId="32A6B3E1" id="_x0000_t202" coordsize="21600,21600" o:spt="202" path="m,l,21600r21600,l21600,xe">
                      <v:stroke joinstyle="miter"/>
                      <v:path gradientshapeok="t" o:connecttype="rect"/>
                    </v:shapetype>
                    <v:shape id="Text Box 2" o:spid="_x0000_s1026" type="#_x0000_t202" style="width:204.4pt;height:4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">
                      <v:textbox>
                        <w:txbxContent>
                          <w:p w14:paraId="46FC6A31" w14:textId="77777777" w:rsidR="00FF30AD" w:rsidRDefault="00FF30AD" w:rsidP="00FF30AD">
                            <w:pPr>
                              <w:ind w:left="568"/>
                              <w:jc w:val="center"/>
                              <w:rPr>
                                <w:sz w:val="24"/>
                              </w:rPr>
                            </w:pPr>
                            <w:r>
                              <w:rPr>
                                <w:sz w:val="24"/>
                              </w:rPr>
                              <w:t>R</w:t>
                            </w:r>
                            <w:r>
                              <w:rPr>
                                <w:sz w:val="24"/>
                                <w:vertAlign w:val="subscript"/>
                              </w:rPr>
                              <w:t xml:space="preserve">s </w:t>
                            </w:r>
                            <w:r>
                              <w:rPr>
                                <w:sz w:val="24"/>
                              </w:rPr>
                              <w:t xml:space="preserve">= </w:t>
                            </w:r>
                            <w:proofErr w:type="spellStart"/>
                            <w:proofErr w:type="gramStart"/>
                            <w:r>
                              <w:rPr>
                                <w:sz w:val="24"/>
                              </w:rPr>
                              <w:t>Q</w:t>
                            </w:r>
                            <w:r>
                              <w:rPr>
                                <w:sz w:val="24"/>
                                <w:vertAlign w:val="subscript"/>
                              </w:rPr>
                              <w:t>meas</w:t>
                            </w:r>
                            <w:r>
                              <w:rPr>
                                <w:sz w:val="24"/>
                              </w:rPr>
                              <w:t>,</w:t>
                            </w:r>
                            <w:r>
                              <w:rPr>
                                <w:sz w:val="24"/>
                                <w:vertAlign w:val="subscript"/>
                              </w:rPr>
                              <w:t>s</w:t>
                            </w:r>
                            <w:proofErr w:type="spellEnd"/>
                            <w:proofErr w:type="gramEnd"/>
                            <w:r>
                              <w:rPr>
                                <w:sz w:val="24"/>
                                <w:vertAlign w:val="subscript"/>
                              </w:rPr>
                              <w:t xml:space="preserve"> </w:t>
                            </w:r>
                            <w:r>
                              <w:rPr>
                                <w:sz w:val="24"/>
                              </w:rPr>
                              <w:t xml:space="preserve">+ </w:t>
                            </w:r>
                            <w:proofErr w:type="spellStart"/>
                            <w:r>
                              <w:rPr>
                                <w:sz w:val="24"/>
                              </w:rPr>
                              <w:t>Q</w:t>
                            </w:r>
                            <w:r>
                              <w:rPr>
                                <w:sz w:val="24"/>
                                <w:vertAlign w:val="subscript"/>
                              </w:rPr>
                              <w:t>Hyst</w:t>
                            </w:r>
                            <w:proofErr w:type="spellEnd"/>
                            <w:r>
                              <w:rPr>
                                <w:sz w:val="24"/>
                              </w:rPr>
                              <w:t xml:space="preserve"> - </w:t>
                            </w:r>
                            <w:proofErr w:type="spellStart"/>
                            <w:r w:rsidRPr="00D05729">
                              <w:rPr>
                                <w:bCs/>
                              </w:rPr>
                              <w:t>Qoffset</w:t>
                            </w:r>
                            <w:r>
                              <w:rPr>
                                <w:bCs/>
                                <w:vertAlign w:val="subscript"/>
                              </w:rPr>
                              <w:t>temp</w:t>
                            </w:r>
                            <w:proofErr w:type="spellEnd"/>
                          </w:p>
                          <w:p w14:paraId="5C82A2EE" w14:textId="77777777" w:rsidR="00FF30AD" w:rsidRPr="00FB771E" w:rsidRDefault="00FF30AD" w:rsidP="00FF30AD">
                            <w:pPr>
                              <w:ind w:left="568"/>
                              <w:jc w:val="center"/>
                              <w:rPr>
                                <w:sz w:val="24"/>
                                <w:lang w:val="pt-BR"/>
                              </w:rPr>
                            </w:pPr>
                            <w:r w:rsidRPr="00FB771E">
                              <w:rPr>
                                <w:sz w:val="24"/>
                                <w:lang w:val="pt-BR"/>
                              </w:rPr>
                              <w:t>R</w:t>
                            </w:r>
                            <w:r w:rsidRPr="00FB771E">
                              <w:rPr>
                                <w:sz w:val="24"/>
                                <w:vertAlign w:val="subscript"/>
                                <w:lang w:val="pt-BR"/>
                              </w:rPr>
                              <w:t xml:space="preserve">n </w:t>
                            </w:r>
                            <w:r w:rsidRPr="00FB771E">
                              <w:rPr>
                                <w:sz w:val="24"/>
                                <w:lang w:val="pt-BR"/>
                              </w:rPr>
                              <w:t>= Q</w:t>
                            </w:r>
                            <w:r w:rsidRPr="00FB771E">
                              <w:rPr>
                                <w:sz w:val="24"/>
                                <w:vertAlign w:val="subscript"/>
                                <w:lang w:val="pt-BR"/>
                              </w:rPr>
                              <w:t>meas</w:t>
                            </w:r>
                            <w:r w:rsidRPr="00FB771E">
                              <w:rPr>
                                <w:sz w:val="24"/>
                                <w:lang w:val="pt-BR"/>
                              </w:rPr>
                              <w:t>,</w:t>
                            </w:r>
                            <w:r w:rsidRPr="00FB771E">
                              <w:rPr>
                                <w:sz w:val="24"/>
                                <w:vertAlign w:val="subscript"/>
                                <w:lang w:val="pt-BR"/>
                              </w:rPr>
                              <w:t>n</w:t>
                            </w:r>
                            <w:r w:rsidRPr="00FB771E">
                              <w:rPr>
                                <w:sz w:val="24"/>
                                <w:lang w:val="pt-BR"/>
                              </w:rPr>
                              <w:t xml:space="preserve"> - Qoffset </w:t>
                            </w:r>
                            <w:r>
                              <w:rPr>
                                <w:sz w:val="24"/>
                                <w:lang w:val="pt-BR"/>
                              </w:rPr>
                              <w:t xml:space="preserve">- </w:t>
                            </w:r>
                            <w:proofErr w:type="spellStart"/>
                            <w:r w:rsidRPr="00D05729">
                              <w:rPr>
                                <w:bCs/>
                              </w:rPr>
                              <w:t>Qoffset</w:t>
                            </w:r>
                            <w:r>
                              <w:rPr>
                                <w:bCs/>
                                <w:vertAlign w:val="subscript"/>
                              </w:rPr>
                              <w:t>temp</w:t>
                            </w:r>
                            <w:proofErr w:type="spellEnd"/>
                          </w:p>
                          <w:p w14:paraId="1AB16918" w14:textId="77777777" w:rsidR="00FF30AD" w:rsidRPr="00FB771E" w:rsidRDefault="00FF30AD" w:rsidP="00FF30AD">
                            <w:pPr>
                              <w:ind w:left="568"/>
                              <w:rPr>
                                <w:sz w:val="24"/>
                                <w:lang w:val="pt-BR"/>
                              </w:rPr>
                            </w:pPr>
                          </w:p>
                          <w:p w14:paraId="23196F06" w14:textId="77777777" w:rsidR="00FF30AD" w:rsidRDefault="00FF30AD" w:rsidP="00FF30AD"/>
                        </w:txbxContent>
                      </v:textbox>
                      <w10:anchorlock/>
                    </v:shape>
                  </w:pict>
                </mc:Fallback>
              </mc:AlternateContent>
            </w:r>
          </w:p>
          <w:p w14:paraId="33AC70D1" w14:textId="77777777" w:rsidR="00FF30AD" w:rsidRPr="00FF30AD" w:rsidRDefault="00FF30AD" w:rsidP="00FF30AD">
            <w:pPr>
              <w:rPr>
                <w:rFonts w:eastAsia="MS Mincho"/>
              </w:rPr>
            </w:pPr>
            <w:r w:rsidRPr="00FF30AD">
              <w:rPr>
                <w:rFonts w:eastAsia="MS Mincho"/>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5387"/>
            </w:tblGrid>
            <w:tr w:rsidR="00FF30AD" w:rsidRPr="00FF30AD" w14:paraId="2F2E4DBD" w14:textId="77777777" w:rsidTr="00D10A2E">
              <w:tc>
                <w:tcPr>
                  <w:tcW w:w="1276" w:type="dxa"/>
                </w:tcPr>
                <w:p w14:paraId="7970E401" w14:textId="77777777" w:rsidR="00FF30AD" w:rsidRPr="00FF30AD" w:rsidRDefault="00FF30AD" w:rsidP="00FF30AD">
                  <w:pPr>
                    <w:keepNext/>
                    <w:keepLines/>
                    <w:spacing w:after="0"/>
                    <w:rPr>
                      <w:rFonts w:ascii="Arial" w:eastAsia="MS Mincho" w:hAnsi="Arial"/>
                      <w:sz w:val="18"/>
                    </w:rPr>
                  </w:pPr>
                  <w:proofErr w:type="spellStart"/>
                  <w:r w:rsidRPr="00FF30AD">
                    <w:rPr>
                      <w:rFonts w:ascii="Arial" w:eastAsia="MS Mincho" w:hAnsi="Arial"/>
                      <w:sz w:val="18"/>
                    </w:rPr>
                    <w:t>Q</w:t>
                  </w:r>
                  <w:r w:rsidRPr="00FF30AD">
                    <w:rPr>
                      <w:rFonts w:ascii="Arial" w:eastAsia="MS Mincho" w:hAnsi="Arial"/>
                      <w:sz w:val="18"/>
                      <w:vertAlign w:val="subscript"/>
                    </w:rPr>
                    <w:t>meas</w:t>
                  </w:r>
                  <w:proofErr w:type="spellEnd"/>
                </w:p>
              </w:tc>
              <w:tc>
                <w:tcPr>
                  <w:tcW w:w="5387" w:type="dxa"/>
                </w:tcPr>
                <w:p w14:paraId="7AE7F1A5" w14:textId="77777777" w:rsidR="00FF30AD" w:rsidRPr="00FF30AD" w:rsidRDefault="00FF30AD" w:rsidP="00FF30AD">
                  <w:pPr>
                    <w:keepNext/>
                    <w:keepLines/>
                    <w:spacing w:after="0"/>
                    <w:rPr>
                      <w:rFonts w:ascii="Arial" w:eastAsia="MS Mincho" w:hAnsi="Arial"/>
                      <w:sz w:val="18"/>
                      <w:lang w:eastAsia="ja-JP"/>
                    </w:rPr>
                  </w:pPr>
                  <w:r w:rsidRPr="00FF30AD">
                    <w:rPr>
                      <w:rFonts w:ascii="Arial" w:eastAsia="MS Mincho" w:hAnsi="Arial"/>
                      <w:sz w:val="18"/>
                    </w:rPr>
                    <w:t>RSRP measurement quantity used in cell reselections.</w:t>
                  </w:r>
                </w:p>
              </w:tc>
            </w:tr>
            <w:tr w:rsidR="00FF30AD" w:rsidRPr="00FF30AD" w14:paraId="7D729F93" w14:textId="77777777" w:rsidTr="00D10A2E">
              <w:tc>
                <w:tcPr>
                  <w:tcW w:w="1276" w:type="dxa"/>
                </w:tcPr>
                <w:p w14:paraId="1E691CCF" w14:textId="77777777" w:rsidR="00FF30AD" w:rsidRPr="00FF30AD" w:rsidRDefault="00FF30AD" w:rsidP="00FF30AD">
                  <w:pPr>
                    <w:keepNext/>
                    <w:keepLines/>
                    <w:spacing w:after="0"/>
                    <w:rPr>
                      <w:rFonts w:ascii="Arial" w:eastAsia="MS Mincho" w:hAnsi="Arial"/>
                      <w:sz w:val="18"/>
                    </w:rPr>
                  </w:pPr>
                  <w:proofErr w:type="spellStart"/>
                  <w:r w:rsidRPr="00FF30AD">
                    <w:rPr>
                      <w:rFonts w:ascii="Arial" w:eastAsia="MS Mincho" w:hAnsi="Arial"/>
                      <w:sz w:val="18"/>
                    </w:rPr>
                    <w:t>Qoffset</w:t>
                  </w:r>
                  <w:proofErr w:type="spellEnd"/>
                </w:p>
              </w:tc>
              <w:tc>
                <w:tcPr>
                  <w:tcW w:w="5387" w:type="dxa"/>
                </w:tcPr>
                <w:p w14:paraId="4183002D" w14:textId="77777777" w:rsidR="00FF30AD" w:rsidRPr="00FF30AD" w:rsidRDefault="00FF30AD" w:rsidP="00FF30AD">
                  <w:pPr>
                    <w:keepNext/>
                    <w:keepLines/>
                    <w:spacing w:after="0"/>
                    <w:rPr>
                      <w:rFonts w:ascii="Arial" w:eastAsia="MS Mincho" w:hAnsi="Arial"/>
                      <w:sz w:val="18"/>
                      <w:lang w:eastAsia="zh-CN"/>
                    </w:rPr>
                  </w:pPr>
                  <w:r w:rsidRPr="00FF30AD">
                    <w:rPr>
                      <w:rFonts w:ascii="Arial" w:eastAsia="MS Mincho" w:hAnsi="Arial"/>
                      <w:sz w:val="18"/>
                      <w:lang w:eastAsia="zh-CN"/>
                    </w:rPr>
                    <w:t xml:space="preserve">For intra-frequency: Equals to </w:t>
                  </w:r>
                  <w:proofErr w:type="spellStart"/>
                  <w:proofErr w:type="gramStart"/>
                  <w:r w:rsidRPr="00FF30AD">
                    <w:rPr>
                      <w:rFonts w:ascii="Arial" w:eastAsia="MS Mincho" w:hAnsi="Arial"/>
                      <w:sz w:val="18"/>
                      <w:lang w:eastAsia="zh-CN"/>
                    </w:rPr>
                    <w:t>Qoffset</w:t>
                  </w:r>
                  <w:r w:rsidRPr="00FF30AD">
                    <w:rPr>
                      <w:rFonts w:ascii="Arial" w:eastAsia="MS Mincho" w:hAnsi="Arial"/>
                      <w:sz w:val="18"/>
                      <w:vertAlign w:val="subscript"/>
                    </w:rPr>
                    <w:t>s,n</w:t>
                  </w:r>
                  <w:proofErr w:type="spellEnd"/>
                  <w:proofErr w:type="gramEnd"/>
                  <w:r w:rsidRPr="00FF30AD">
                    <w:rPr>
                      <w:rFonts w:ascii="Arial" w:eastAsia="MS Mincho" w:hAnsi="Arial"/>
                      <w:sz w:val="18"/>
                      <w:lang w:eastAsia="zh-CN"/>
                    </w:rPr>
                    <w:t xml:space="preserve">, if </w:t>
                  </w:r>
                  <w:proofErr w:type="spellStart"/>
                  <w:r w:rsidRPr="00FF30AD">
                    <w:rPr>
                      <w:rFonts w:ascii="Arial" w:eastAsia="MS Mincho" w:hAnsi="Arial"/>
                      <w:sz w:val="18"/>
                      <w:lang w:eastAsia="zh-CN"/>
                    </w:rPr>
                    <w:t>Qoffset</w:t>
                  </w:r>
                  <w:r w:rsidRPr="00FF30AD">
                    <w:rPr>
                      <w:rFonts w:ascii="Arial" w:eastAsia="MS Mincho" w:hAnsi="Arial"/>
                      <w:sz w:val="18"/>
                      <w:vertAlign w:val="subscript"/>
                    </w:rPr>
                    <w:t>s,n</w:t>
                  </w:r>
                  <w:proofErr w:type="spellEnd"/>
                  <w:r w:rsidRPr="00FF30AD">
                    <w:rPr>
                      <w:rFonts w:ascii="Arial" w:eastAsia="MS Mincho" w:hAnsi="Arial"/>
                      <w:sz w:val="18"/>
                      <w:lang w:eastAsia="zh-CN"/>
                    </w:rPr>
                    <w:t xml:space="preserve"> is valid, otherwise this equals to zero.</w:t>
                  </w:r>
                </w:p>
                <w:p w14:paraId="59AA830E" w14:textId="77777777" w:rsidR="00FF30AD" w:rsidRPr="00FF30AD" w:rsidRDefault="00FF30AD" w:rsidP="00FF30AD">
                  <w:pPr>
                    <w:keepNext/>
                    <w:keepLines/>
                    <w:spacing w:after="0"/>
                    <w:rPr>
                      <w:rFonts w:ascii="Arial" w:eastAsia="MS Mincho" w:hAnsi="Arial"/>
                      <w:sz w:val="18"/>
                    </w:rPr>
                  </w:pPr>
                  <w:r w:rsidRPr="00FF30AD">
                    <w:rPr>
                      <w:rFonts w:ascii="Arial" w:eastAsia="MS Mincho" w:hAnsi="Arial"/>
                      <w:sz w:val="18"/>
                      <w:lang w:eastAsia="zh-CN"/>
                    </w:rPr>
                    <w:t xml:space="preserve">For inter-frequency: </w:t>
                  </w:r>
                  <w:r w:rsidRPr="00FF30AD">
                    <w:rPr>
                      <w:rFonts w:ascii="Arial" w:eastAsia="MS Mincho" w:hAnsi="Arial"/>
                      <w:sz w:val="18"/>
                    </w:rPr>
                    <w:t xml:space="preserve">Equals to </w:t>
                  </w:r>
                  <w:proofErr w:type="spellStart"/>
                  <w:proofErr w:type="gramStart"/>
                  <w:r w:rsidRPr="00FF30AD">
                    <w:rPr>
                      <w:rFonts w:ascii="Arial" w:eastAsia="MS Mincho" w:hAnsi="Arial"/>
                      <w:sz w:val="18"/>
                    </w:rPr>
                    <w:t>Qoffset</w:t>
                  </w:r>
                  <w:r w:rsidRPr="00FF30AD">
                    <w:rPr>
                      <w:rFonts w:ascii="Arial" w:eastAsia="MS Mincho" w:hAnsi="Arial"/>
                      <w:sz w:val="18"/>
                      <w:vertAlign w:val="subscript"/>
                    </w:rPr>
                    <w:t>s,n</w:t>
                  </w:r>
                  <w:proofErr w:type="spellEnd"/>
                  <w:proofErr w:type="gramEnd"/>
                  <w:r w:rsidRPr="00FF30AD">
                    <w:rPr>
                      <w:rFonts w:ascii="Arial" w:eastAsia="MS Mincho" w:hAnsi="Arial"/>
                      <w:sz w:val="18"/>
                    </w:rPr>
                    <w:t xml:space="preserve"> </w:t>
                  </w:r>
                  <w:r w:rsidRPr="00FF30AD">
                    <w:rPr>
                      <w:rFonts w:ascii="Arial" w:eastAsia="MS Mincho" w:hAnsi="Arial"/>
                      <w:sz w:val="18"/>
                      <w:lang w:eastAsia="zh-CN"/>
                    </w:rPr>
                    <w:t>plus</w:t>
                  </w:r>
                  <w:r w:rsidRPr="00FF30AD">
                    <w:rPr>
                      <w:rFonts w:ascii="Arial" w:eastAsia="MS Mincho" w:hAnsi="Arial"/>
                      <w:sz w:val="18"/>
                    </w:rPr>
                    <w:t xml:space="preserve"> </w:t>
                  </w:r>
                  <w:proofErr w:type="spellStart"/>
                  <w:r w:rsidRPr="00FF30AD">
                    <w:rPr>
                      <w:rFonts w:ascii="Arial" w:eastAsia="MS Mincho" w:hAnsi="Arial"/>
                      <w:sz w:val="18"/>
                    </w:rPr>
                    <w:t>Qoffset</w:t>
                  </w:r>
                  <w:r w:rsidRPr="00FF30AD">
                    <w:rPr>
                      <w:rFonts w:ascii="Arial" w:eastAsia="MS Mincho" w:hAnsi="Arial"/>
                      <w:sz w:val="18"/>
                      <w:vertAlign w:val="subscript"/>
                    </w:rPr>
                    <w:t>frequency</w:t>
                  </w:r>
                  <w:proofErr w:type="spellEnd"/>
                  <w:r w:rsidRPr="00FF30AD">
                    <w:rPr>
                      <w:rFonts w:ascii="Arial" w:eastAsia="MS Mincho" w:hAnsi="Arial"/>
                      <w:sz w:val="18"/>
                    </w:rPr>
                    <w:t xml:space="preserve">, if </w:t>
                  </w:r>
                  <w:proofErr w:type="spellStart"/>
                  <w:r w:rsidRPr="00FF30AD">
                    <w:rPr>
                      <w:rFonts w:ascii="Arial" w:eastAsia="MS Mincho" w:hAnsi="Arial"/>
                      <w:sz w:val="18"/>
                    </w:rPr>
                    <w:t>Qoffset</w:t>
                  </w:r>
                  <w:r w:rsidRPr="00FF30AD">
                    <w:rPr>
                      <w:rFonts w:ascii="Arial" w:eastAsia="MS Mincho" w:hAnsi="Arial"/>
                      <w:sz w:val="18"/>
                      <w:vertAlign w:val="subscript"/>
                    </w:rPr>
                    <w:t>s,n</w:t>
                  </w:r>
                  <w:proofErr w:type="spellEnd"/>
                  <w:r w:rsidRPr="00FF30AD">
                    <w:rPr>
                      <w:rFonts w:ascii="Arial" w:eastAsia="MS Mincho" w:hAnsi="Arial"/>
                      <w:sz w:val="18"/>
                    </w:rPr>
                    <w:t xml:space="preserve"> is valid</w:t>
                  </w:r>
                  <w:r w:rsidRPr="00FF30AD">
                    <w:rPr>
                      <w:rFonts w:ascii="Arial" w:eastAsia="MS Mincho" w:hAnsi="Arial"/>
                      <w:sz w:val="18"/>
                      <w:lang w:eastAsia="zh-CN"/>
                    </w:rPr>
                    <w:t>,</w:t>
                  </w:r>
                  <w:r w:rsidRPr="00FF30AD">
                    <w:rPr>
                      <w:rFonts w:ascii="Arial" w:eastAsia="MS Mincho" w:hAnsi="Arial"/>
                      <w:sz w:val="18"/>
                    </w:rPr>
                    <w:t xml:space="preserve"> otherwise and for NB-IoT this equals to </w:t>
                  </w:r>
                  <w:proofErr w:type="spellStart"/>
                  <w:r w:rsidRPr="00FF30AD">
                    <w:rPr>
                      <w:rFonts w:ascii="Arial" w:eastAsia="MS Mincho" w:hAnsi="Arial"/>
                      <w:sz w:val="18"/>
                    </w:rPr>
                    <w:t>Qoffset</w:t>
                  </w:r>
                  <w:r w:rsidRPr="00FF30AD">
                    <w:rPr>
                      <w:rFonts w:ascii="Arial" w:eastAsia="MS Mincho" w:hAnsi="Arial"/>
                      <w:sz w:val="18"/>
                      <w:vertAlign w:val="subscript"/>
                    </w:rPr>
                    <w:t>frequency</w:t>
                  </w:r>
                  <w:proofErr w:type="spellEnd"/>
                  <w:r w:rsidRPr="00FF30AD">
                    <w:rPr>
                      <w:rFonts w:ascii="Arial" w:eastAsia="MS Mincho" w:hAnsi="Arial"/>
                      <w:sz w:val="18"/>
                      <w:lang w:eastAsia="zh-CN"/>
                    </w:rPr>
                    <w:t>.</w:t>
                  </w:r>
                </w:p>
              </w:tc>
            </w:tr>
            <w:tr w:rsidR="00FF30AD" w:rsidRPr="00FF30AD" w14:paraId="48AB7FB3" w14:textId="77777777" w:rsidTr="00D10A2E">
              <w:tc>
                <w:tcPr>
                  <w:tcW w:w="1276" w:type="dxa"/>
                </w:tcPr>
                <w:p w14:paraId="3160D565" w14:textId="77777777" w:rsidR="00FF30AD" w:rsidRPr="00FF30AD" w:rsidRDefault="00FF30AD" w:rsidP="00FF30AD">
                  <w:pPr>
                    <w:keepNext/>
                    <w:keepLines/>
                    <w:spacing w:after="0"/>
                    <w:rPr>
                      <w:rFonts w:ascii="Arial" w:eastAsia="MS Mincho" w:hAnsi="Arial"/>
                      <w:sz w:val="18"/>
                    </w:rPr>
                  </w:pPr>
                  <w:proofErr w:type="spellStart"/>
                  <w:r w:rsidRPr="00FF30AD">
                    <w:rPr>
                      <w:rFonts w:ascii="Arial" w:eastAsia="MS Mincho" w:hAnsi="Arial"/>
                      <w:sz w:val="18"/>
                    </w:rPr>
                    <w:t>Qoffset</w:t>
                  </w:r>
                  <w:r w:rsidRPr="00FF30AD">
                    <w:rPr>
                      <w:rFonts w:ascii="Arial" w:eastAsia="MS Mincho" w:hAnsi="Arial"/>
                      <w:sz w:val="18"/>
                      <w:vertAlign w:val="subscript"/>
                    </w:rPr>
                    <w:t>temp</w:t>
                  </w:r>
                  <w:proofErr w:type="spellEnd"/>
                </w:p>
              </w:tc>
              <w:tc>
                <w:tcPr>
                  <w:tcW w:w="5387" w:type="dxa"/>
                </w:tcPr>
                <w:p w14:paraId="6AE75B6E" w14:textId="77777777" w:rsidR="00FF30AD" w:rsidRPr="00FF30AD" w:rsidRDefault="00FF30AD" w:rsidP="00FF30AD">
                  <w:pPr>
                    <w:keepNext/>
                    <w:keepLines/>
                    <w:spacing w:after="0"/>
                    <w:rPr>
                      <w:rFonts w:ascii="Arial" w:eastAsia="MS Mincho" w:hAnsi="Arial"/>
                      <w:sz w:val="18"/>
                      <w:lang w:eastAsia="zh-CN"/>
                    </w:rPr>
                  </w:pPr>
                  <w:r w:rsidRPr="00FF30AD">
                    <w:rPr>
                      <w:rFonts w:ascii="Arial" w:eastAsia="MS Mincho" w:hAnsi="Arial"/>
                      <w:sz w:val="18"/>
                      <w:lang w:eastAsia="zh-CN"/>
                    </w:rPr>
                    <w:t>Offset temporarily applied to a cell as specified in [3]</w:t>
                  </w:r>
                </w:p>
              </w:tc>
            </w:tr>
          </w:tbl>
          <w:p w14:paraId="764ECFDD" w14:textId="77777777" w:rsidR="00FF30AD" w:rsidRPr="00FF30AD" w:rsidRDefault="00FF30AD" w:rsidP="00FF30AD">
            <w:pPr>
              <w:rPr>
                <w:rFonts w:eastAsia="MS Mincho"/>
              </w:rPr>
            </w:pPr>
          </w:p>
          <w:p w14:paraId="48894952" w14:textId="77777777" w:rsidR="00FF30AD" w:rsidRPr="00FF30AD" w:rsidRDefault="00FF30AD" w:rsidP="00FF30AD">
            <w:pPr>
              <w:rPr>
                <w:rFonts w:eastAsia="MS Mincho"/>
              </w:rPr>
            </w:pPr>
            <w:r w:rsidRPr="00FF30AD">
              <w:rPr>
                <w:rFonts w:eastAsia="MS Mincho"/>
                <w:highlight w:val="yellow"/>
              </w:rPr>
              <w:t>The UE shall perform ranking of all cells that fulfil the cell selection criterion S, which is defined in 5.2.3.2 (5.2.3.2a for NB-IoT</w:t>
            </w:r>
            <w:proofErr w:type="gramStart"/>
            <w:r w:rsidRPr="00FF30AD">
              <w:rPr>
                <w:rFonts w:eastAsia="MS Mincho"/>
                <w:highlight w:val="yellow"/>
              </w:rPr>
              <w:t>)</w:t>
            </w:r>
            <w:r w:rsidRPr="00FF30AD">
              <w:rPr>
                <w:rFonts w:eastAsia="MS Mincho"/>
                <w:highlight w:val="yellow"/>
                <w:lang w:eastAsia="ko-KR"/>
              </w:rPr>
              <w:t>, but</w:t>
            </w:r>
            <w:proofErr w:type="gramEnd"/>
            <w:r w:rsidRPr="00FF30AD">
              <w:rPr>
                <w:rFonts w:eastAsia="MS Mincho"/>
                <w:highlight w:val="yellow"/>
                <w:lang w:eastAsia="ko-KR"/>
              </w:rPr>
              <w:t xml:space="preserve"> may exclude all CSG cells that are known by the UE not to be CSG member cells.</w:t>
            </w:r>
          </w:p>
          <w:p w14:paraId="55CEA854" w14:textId="77777777" w:rsidR="00FF30AD" w:rsidRPr="00FF30AD" w:rsidRDefault="00FF30AD" w:rsidP="00FF30AD">
            <w:pPr>
              <w:rPr>
                <w:rFonts w:eastAsia="MS Mincho"/>
                <w:lang w:eastAsia="ja-JP"/>
              </w:rPr>
            </w:pPr>
            <w:r w:rsidRPr="00FF30AD">
              <w:rPr>
                <w:rFonts w:eastAsia="MS Mincho"/>
              </w:rPr>
              <w:t xml:space="preserve">The cells shall be ranked according to the R criteria specified above, deriving </w:t>
            </w:r>
            <w:proofErr w:type="spellStart"/>
            <w:proofErr w:type="gramStart"/>
            <w:r w:rsidRPr="00FF30AD">
              <w:rPr>
                <w:rFonts w:eastAsia="MS Mincho"/>
              </w:rPr>
              <w:t>Q</w:t>
            </w:r>
            <w:r w:rsidRPr="00FF30AD">
              <w:rPr>
                <w:rFonts w:eastAsia="MS Mincho"/>
                <w:vertAlign w:val="subscript"/>
              </w:rPr>
              <w:t>meas,n</w:t>
            </w:r>
            <w:proofErr w:type="spellEnd"/>
            <w:proofErr w:type="gramEnd"/>
            <w:r w:rsidRPr="00FF30AD">
              <w:rPr>
                <w:rFonts w:eastAsia="MS Mincho"/>
                <w:vertAlign w:val="subscript"/>
              </w:rPr>
              <w:t xml:space="preserve"> </w:t>
            </w:r>
            <w:r w:rsidRPr="00FF30AD">
              <w:rPr>
                <w:rFonts w:eastAsia="MS Mincho"/>
              </w:rPr>
              <w:t xml:space="preserve">and </w:t>
            </w:r>
            <w:proofErr w:type="spellStart"/>
            <w:r w:rsidRPr="00FF30AD">
              <w:rPr>
                <w:rFonts w:eastAsia="MS Mincho"/>
              </w:rPr>
              <w:t>Q</w:t>
            </w:r>
            <w:r w:rsidRPr="00FF30AD">
              <w:rPr>
                <w:rFonts w:eastAsia="MS Mincho"/>
                <w:vertAlign w:val="subscript"/>
              </w:rPr>
              <w:t>meas,s</w:t>
            </w:r>
            <w:proofErr w:type="spellEnd"/>
            <w:r w:rsidRPr="00FF30AD">
              <w:rPr>
                <w:rFonts w:eastAsia="MS Mincho"/>
                <w:vertAlign w:val="subscript"/>
              </w:rPr>
              <w:t xml:space="preserve"> </w:t>
            </w:r>
            <w:r w:rsidRPr="00FF30AD">
              <w:rPr>
                <w:rFonts w:eastAsia="MS Mincho"/>
              </w:rPr>
              <w:t>and calculating the R values using averaged RSRP results.</w:t>
            </w:r>
          </w:p>
          <w:p w14:paraId="741C7AAD" w14:textId="77777777" w:rsidR="00FF30AD" w:rsidRPr="00FF30AD" w:rsidRDefault="00FF30AD" w:rsidP="00FF30AD">
            <w:pPr>
              <w:rPr>
                <w:rFonts w:eastAsia="MS Mincho"/>
              </w:rPr>
            </w:pPr>
            <w:r w:rsidRPr="00FF30AD">
              <w:rPr>
                <w:rFonts w:eastAsia="MS Mincho"/>
              </w:rPr>
              <w:t xml:space="preserve">If a cell is ranked as the best cell the UE shall perform cell reselection to that cell. If this cell is found to be </w:t>
            </w:r>
            <w:proofErr w:type="gramStart"/>
            <w:r w:rsidRPr="00FF30AD">
              <w:rPr>
                <w:rFonts w:eastAsia="MS Mincho"/>
              </w:rPr>
              <w:t>not-suitable</w:t>
            </w:r>
            <w:proofErr w:type="gramEnd"/>
            <w:r w:rsidRPr="00FF30AD">
              <w:rPr>
                <w:rFonts w:eastAsia="MS Mincho"/>
              </w:rPr>
              <w:t>, the UE shall behave according to subclause 5.2.4.4.</w:t>
            </w:r>
          </w:p>
          <w:p w14:paraId="039B28BA" w14:textId="77777777" w:rsidR="00FF30AD" w:rsidRPr="00FF30AD" w:rsidRDefault="00FF30AD" w:rsidP="00FF30AD">
            <w:pPr>
              <w:rPr>
                <w:rFonts w:eastAsia="MS Mincho"/>
                <w:lang w:eastAsia="ja-JP"/>
              </w:rPr>
            </w:pPr>
            <w:r w:rsidRPr="00FF30AD">
              <w:rPr>
                <w:rFonts w:eastAsia="MS Mincho"/>
              </w:rPr>
              <w:t xml:space="preserve">In all cases, </w:t>
            </w:r>
            <w:r w:rsidRPr="00FF30AD">
              <w:rPr>
                <w:rFonts w:eastAsia="MS Mincho"/>
                <w:lang w:eastAsia="ja-JP"/>
              </w:rPr>
              <w:t xml:space="preserve">the </w:t>
            </w:r>
            <w:r w:rsidRPr="00FF30AD">
              <w:rPr>
                <w:rFonts w:eastAsia="MS Mincho"/>
              </w:rPr>
              <w:t>UE shall reselect the new cell, only if the</w:t>
            </w:r>
            <w:r w:rsidRPr="00FF30AD">
              <w:rPr>
                <w:rFonts w:eastAsia="MS Mincho"/>
                <w:lang w:eastAsia="ja-JP"/>
              </w:rPr>
              <w:t xml:space="preserve"> following conditions are met:</w:t>
            </w:r>
          </w:p>
          <w:p w14:paraId="72760E01" w14:textId="77777777" w:rsidR="00FF30AD" w:rsidRPr="00FF30AD" w:rsidRDefault="00FF30AD" w:rsidP="00FF30AD">
            <w:pPr>
              <w:ind w:left="568" w:hanging="284"/>
              <w:rPr>
                <w:rFonts w:eastAsia="MS Mincho"/>
              </w:rPr>
            </w:pPr>
            <w:r w:rsidRPr="00FF30AD">
              <w:rPr>
                <w:rFonts w:eastAsia="MS Mincho"/>
                <w:noProof/>
              </w:rPr>
              <w:t>-</w:t>
            </w:r>
            <w:r w:rsidRPr="00FF30AD">
              <w:rPr>
                <w:rFonts w:eastAsia="MS Mincho"/>
                <w:noProof/>
              </w:rPr>
              <w:tab/>
              <w:t>the</w:t>
            </w:r>
            <w:r w:rsidRPr="00FF30AD">
              <w:rPr>
                <w:rFonts w:eastAsia="MS Mincho"/>
                <w:noProof/>
              </w:rPr>
              <w:tab/>
            </w:r>
            <w:r w:rsidRPr="00FF30AD">
              <w:rPr>
                <w:rFonts w:eastAsia="MS Mincho"/>
              </w:rPr>
              <w:t xml:space="preserve">new cell is better ranked than the serving cell during a time interval </w:t>
            </w:r>
            <w:proofErr w:type="spellStart"/>
            <w:r w:rsidRPr="00FF30AD">
              <w:rPr>
                <w:rFonts w:eastAsia="MS Mincho"/>
              </w:rPr>
              <w:t>Treselection</w:t>
            </w:r>
            <w:r w:rsidRPr="00FF30AD">
              <w:rPr>
                <w:rFonts w:eastAsia="MS Mincho"/>
                <w:vertAlign w:val="subscript"/>
              </w:rPr>
              <w:t>RAT</w:t>
            </w:r>
            <w:proofErr w:type="spellEnd"/>
            <w:r w:rsidRPr="00FF30AD">
              <w:rPr>
                <w:rFonts w:eastAsia="MS Mincho"/>
              </w:rPr>
              <w:t>;</w:t>
            </w:r>
          </w:p>
          <w:p w14:paraId="68D4A9FA" w14:textId="642D3AFC" w:rsidR="00FF30AD" w:rsidRPr="00B4570D" w:rsidRDefault="00FF30AD" w:rsidP="00B4570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568" w:hanging="284"/>
              <w:rPr>
                <w:rFonts w:eastAsia="MS Mincho"/>
              </w:rPr>
            </w:pPr>
            <w:r w:rsidRPr="00FF30AD">
              <w:rPr>
                <w:rFonts w:eastAsia="MS Mincho"/>
              </w:rPr>
              <w:t>-</w:t>
            </w:r>
            <w:r w:rsidRPr="00FF30AD">
              <w:rPr>
                <w:rFonts w:eastAsia="MS Mincho"/>
              </w:rPr>
              <w:tab/>
              <w:t>more than 1 second has elapsed since the UE camped on the current serving cell.</w:t>
            </w:r>
          </w:p>
        </w:tc>
      </w:tr>
    </w:tbl>
    <w:p w14:paraId="4C8650AA" w14:textId="363CC125" w:rsidR="00FF30AD" w:rsidRDefault="00FF30AD" w:rsidP="00690ED0">
      <w:pPr>
        <w:rPr>
          <w:b/>
          <w:bCs/>
        </w:rPr>
      </w:pPr>
    </w:p>
    <w:p w14:paraId="53CA7BFC" w14:textId="00A05A74" w:rsidR="00B4570D" w:rsidRPr="00524683" w:rsidRDefault="00524683" w:rsidP="00690ED0">
      <w:r w:rsidRPr="00524683">
        <w:t>In the next proposal, we propose to introduce LTE behaviour above for CAGs.</w:t>
      </w:r>
    </w:p>
    <w:p w14:paraId="0BD5D094" w14:textId="77777777" w:rsidR="00690ED0" w:rsidRPr="00690ED0" w:rsidRDefault="00690ED0" w:rsidP="00690ED0">
      <w:pPr>
        <w:rPr>
          <w:b/>
          <w:bCs/>
        </w:rPr>
      </w:pPr>
      <w:r w:rsidRPr="00690ED0">
        <w:rPr>
          <w:b/>
          <w:bCs/>
        </w:rPr>
        <w:t xml:space="preserve">Proposal 1: In ranking for intra-frequency and equal priority inter-frequency cell reselection, UE may exclude all CAG-only cells that are known by the UE not to be CAG member cells. </w:t>
      </w:r>
    </w:p>
    <w:p w14:paraId="7C724858" w14:textId="1505FE76" w:rsidR="00690ED0" w:rsidRPr="0017383E" w:rsidRDefault="0017383E" w:rsidP="00690ED0">
      <w:r w:rsidRPr="0017383E">
        <w:t>RAN2#107bis agreed that a UE can optionally implement an autonomous search function of CAG cells</w:t>
      </w:r>
      <w:r>
        <w:t xml:space="preserve"> and related agreement is copied below:</w:t>
      </w:r>
    </w:p>
    <w:p w14:paraId="48AC8699" w14:textId="77777777" w:rsidR="0017383E" w:rsidRDefault="0017383E" w:rsidP="0017383E">
      <w:pPr>
        <w:pStyle w:val="Doc-text2"/>
        <w:pBdr>
          <w:top w:val="single" w:sz="4" w:space="1" w:color="auto"/>
          <w:left w:val="single" w:sz="4" w:space="4" w:color="auto"/>
          <w:bottom w:val="single" w:sz="4" w:space="1" w:color="auto"/>
          <w:right w:val="single" w:sz="4" w:space="4" w:color="auto"/>
        </w:pBdr>
        <w:ind w:left="1619" w:firstLine="0"/>
      </w:pPr>
      <w:r w:rsidRPr="00E901FD">
        <w:t>the UE can optionally implement an autonomous search function of CAG cells.</w:t>
      </w:r>
      <w:r>
        <w:t xml:space="preserve"> FFS on the relationship with dedicated priorities. </w:t>
      </w:r>
    </w:p>
    <w:p w14:paraId="21E47564" w14:textId="77777777" w:rsidR="00690ED0" w:rsidRPr="00690ED0" w:rsidRDefault="00690ED0" w:rsidP="00690ED0">
      <w:pPr>
        <w:rPr>
          <w:b/>
          <w:bCs/>
        </w:rPr>
      </w:pPr>
      <w:r w:rsidRPr="00690ED0">
        <w:rPr>
          <w:b/>
          <w:bCs/>
        </w:rPr>
        <w:t xml:space="preserve">Observation 2: RAN2 agreed that a UE can optionally implement an autonomous search function of CAG cells.  </w:t>
      </w:r>
    </w:p>
    <w:p w14:paraId="547843E9" w14:textId="67940D12" w:rsidR="00690ED0" w:rsidRPr="00EB69DD" w:rsidRDefault="00EB69DD" w:rsidP="00690ED0">
      <w:r w:rsidRPr="00EB69DD">
        <w:t xml:space="preserve">The </w:t>
      </w:r>
      <w:r w:rsidR="00B9467C">
        <w:t>next</w:t>
      </w:r>
      <w:r w:rsidRPr="00EB69DD">
        <w:t xml:space="preserve"> proposal clarifies that autonomous search can be carried out on serving frequency or on non-serving frequencies</w:t>
      </w:r>
      <w:r w:rsidR="00B9467C">
        <w:t>. This is aligned with autonomous search functionality in LTE</w:t>
      </w:r>
      <w:r w:rsidR="00AB4344">
        <w:t xml:space="preserve"> (see first paragraph of clause 5.2.4.8.1 of TS 36.304 which is copied below proposal 2)</w:t>
      </w:r>
      <w:r w:rsidR="00B9467C">
        <w:t>.</w:t>
      </w:r>
    </w:p>
    <w:p w14:paraId="24D21F88" w14:textId="77777777" w:rsidR="00690ED0" w:rsidRPr="00690ED0" w:rsidRDefault="00690ED0" w:rsidP="00690ED0">
      <w:pPr>
        <w:rPr>
          <w:b/>
          <w:bCs/>
        </w:rPr>
      </w:pPr>
      <w:r w:rsidRPr="00690ED0">
        <w:rPr>
          <w:b/>
          <w:bCs/>
        </w:rPr>
        <w:t xml:space="preserve">Proposal 2: UE may use autonomous search on the serving frequency or on non-serving frequencies if UE has a non-empty allowed CAG list. </w:t>
      </w:r>
    </w:p>
    <w:p w14:paraId="5D0D8FF8" w14:textId="49293CC0" w:rsidR="00690ED0" w:rsidRDefault="00BA6007" w:rsidP="00690ED0">
      <w:r w:rsidRPr="00BA6007">
        <w:t xml:space="preserve">LTE allows prioritization of CSG member cells while UE is not on CSG cells </w:t>
      </w:r>
      <w:r w:rsidR="00372E60" w:rsidRPr="00FD707D">
        <w:t>and related excerpt from TS 36.304 is copied below:</w:t>
      </w:r>
    </w:p>
    <w:tbl>
      <w:tblPr>
        <w:tblStyle w:val="TableGrid"/>
        <w:tblW w:w="0" w:type="auto"/>
        <w:tblLook w:val="04A0" w:firstRow="1" w:lastRow="0" w:firstColumn="1" w:lastColumn="0" w:noHBand="0" w:noVBand="1"/>
      </w:tblPr>
      <w:tblGrid>
        <w:gridCol w:w="9631"/>
      </w:tblGrid>
      <w:tr w:rsidR="00AB4344" w14:paraId="454ADD84" w14:textId="77777777" w:rsidTr="00AB4344">
        <w:tc>
          <w:tcPr>
            <w:tcW w:w="9631" w:type="dxa"/>
          </w:tcPr>
          <w:p w14:paraId="01376DA3" w14:textId="77777777" w:rsidR="00AB4344" w:rsidRPr="00AB4344" w:rsidRDefault="00AB4344" w:rsidP="00AB4344">
            <w:pPr>
              <w:keepNext/>
              <w:keepLines/>
              <w:spacing w:before="120"/>
              <w:ind w:left="1701" w:hanging="1701"/>
              <w:outlineLvl w:val="4"/>
              <w:rPr>
                <w:rFonts w:ascii="Arial" w:eastAsia="MS Mincho" w:hAnsi="Arial"/>
                <w:sz w:val="22"/>
              </w:rPr>
            </w:pPr>
            <w:bookmarkStart w:id="1" w:name="_Toc462783882"/>
            <w:r w:rsidRPr="00AB4344">
              <w:rPr>
                <w:rFonts w:ascii="Arial" w:eastAsia="MS Mincho" w:hAnsi="Arial"/>
                <w:sz w:val="22"/>
              </w:rPr>
              <w:lastRenderedPageBreak/>
              <w:t>5.2.4.8.1</w:t>
            </w:r>
            <w:r w:rsidRPr="00AB4344">
              <w:rPr>
                <w:rFonts w:ascii="Arial" w:eastAsia="MS Mincho" w:hAnsi="Arial"/>
                <w:sz w:val="22"/>
              </w:rPr>
              <w:tab/>
              <w:t xml:space="preserve">Cell reselection from a </w:t>
            </w:r>
            <w:r w:rsidRPr="00AB4344">
              <w:rPr>
                <w:rFonts w:ascii="Arial" w:eastAsia="MS Mincho" w:hAnsi="Arial"/>
                <w:sz w:val="22"/>
                <w:highlight w:val="yellow"/>
              </w:rPr>
              <w:t>non-CSG cell to a CSG cell</w:t>
            </w:r>
            <w:bookmarkEnd w:id="1"/>
          </w:p>
          <w:p w14:paraId="4675A430" w14:textId="77777777" w:rsidR="00AB4344" w:rsidRPr="00AB4344" w:rsidRDefault="00AB4344" w:rsidP="00AB4344">
            <w:pPr>
              <w:rPr>
                <w:rFonts w:eastAsia="MS Mincho"/>
              </w:rPr>
            </w:pPr>
            <w:r w:rsidRPr="00AB4344">
              <w:rPr>
                <w:rFonts w:eastAsia="MS Mincho"/>
              </w:rPr>
              <w:t xml:space="preserve">In addition to normal cell reselection, the UE shall use an autonomous search function </w:t>
            </w:r>
            <w:r w:rsidRPr="00AB4344">
              <w:rPr>
                <w:rFonts w:eastAsia="MS Mincho"/>
                <w:lang w:eastAsia="ja-JP"/>
              </w:rPr>
              <w:t xml:space="preserve">to detect at least previously visited </w:t>
            </w:r>
            <w:r w:rsidRPr="00AB4344">
              <w:rPr>
                <w:rFonts w:eastAsia="MS Mincho"/>
              </w:rPr>
              <w:t>CSG member cells on non-serving frequencies</w:t>
            </w:r>
            <w:r w:rsidRPr="00AB4344">
              <w:rPr>
                <w:rFonts w:eastAsia="MS Mincho"/>
                <w:lang w:eastAsia="ja-JP"/>
              </w:rPr>
              <w:t>, including inter-RAT frequencies,</w:t>
            </w:r>
            <w:r w:rsidRPr="00AB4344">
              <w:rPr>
                <w:rFonts w:eastAsia="MS Mincho"/>
              </w:rPr>
              <w:t xml:space="preserve"> </w:t>
            </w:r>
            <w:r w:rsidRPr="00AB4344">
              <w:rPr>
                <w:rFonts w:eastAsia="MS Mincho"/>
                <w:lang w:eastAsia="ja-JP"/>
              </w:rPr>
              <w:t xml:space="preserve">according to the performance requirements specified in [10], </w:t>
            </w:r>
            <w:r w:rsidRPr="00AB4344">
              <w:rPr>
                <w:rFonts w:eastAsia="MS Mincho"/>
              </w:rPr>
              <w:t>when at least one CSG ID with associated PLMN identity is included in the UE’s CSG whitelist. The UE may also use autonomous search on the serving frequency. The UE shall disable the autonomous search function for CSG cells if the UE’s CSG whitelist is empty.</w:t>
            </w:r>
          </w:p>
          <w:p w14:paraId="2A289218" w14:textId="77777777" w:rsidR="00AB4344" w:rsidRPr="00AB4344" w:rsidRDefault="00AB4344" w:rsidP="00AB4344">
            <w:pPr>
              <w:keepLines/>
              <w:ind w:left="1135" w:hanging="851"/>
              <w:rPr>
                <w:rFonts w:eastAsia="MS Mincho"/>
              </w:rPr>
            </w:pPr>
            <w:r w:rsidRPr="00AB4344">
              <w:rPr>
                <w:rFonts w:eastAsia="MS Mincho"/>
              </w:rPr>
              <w:t>NOTE:</w:t>
            </w:r>
            <w:r w:rsidRPr="00AB4344">
              <w:rPr>
                <w:rFonts w:eastAsia="MS Mincho"/>
              </w:rPr>
              <w:tab/>
              <w:t>The UE autonomous search function, per UE implementation, determines when and/or where to search for CSG member cells.</w:t>
            </w:r>
          </w:p>
          <w:p w14:paraId="71795AB0" w14:textId="77777777" w:rsidR="00AB4344" w:rsidRPr="00AB4344" w:rsidRDefault="00AB4344" w:rsidP="00AB4344">
            <w:pPr>
              <w:rPr>
                <w:rFonts w:eastAsia="MS Mincho"/>
              </w:rPr>
            </w:pPr>
            <w:r w:rsidRPr="00AB4344">
              <w:rPr>
                <w:rFonts w:eastAsia="MS Mincho"/>
                <w:highlight w:val="yellow"/>
              </w:rPr>
              <w:t>If the UE detects one or more suitable CSG cells on different frequencies, then the UE shall reselect to one of the detected cells irrespective of the frequency priority of the cell the UE is currently camped on, if the concerned CSG cell is the highest ranked cell on that frequency.</w:t>
            </w:r>
          </w:p>
          <w:p w14:paraId="57990613" w14:textId="77777777" w:rsidR="00AB4344" w:rsidRPr="00AB4344" w:rsidRDefault="00AB4344" w:rsidP="00AB4344">
            <w:pPr>
              <w:rPr>
                <w:rFonts w:eastAsia="MS Mincho"/>
              </w:rPr>
            </w:pPr>
            <w:r w:rsidRPr="00AB4344">
              <w:rPr>
                <w:rFonts w:eastAsia="MS Mincho"/>
                <w:highlight w:val="yellow"/>
              </w:rPr>
              <w:t>If the UE detects a suitable CSG cell on the same frequency, it shall reselect to this cell as per normal reselection rules (5.2.4.6.).</w:t>
            </w:r>
          </w:p>
          <w:p w14:paraId="07D9B03E" w14:textId="4755ADA5" w:rsidR="00AB4344" w:rsidRPr="008663DC" w:rsidRDefault="00AB4344" w:rsidP="00690ED0">
            <w:pPr>
              <w:rPr>
                <w:rFonts w:eastAsia="MS Mincho"/>
              </w:rPr>
            </w:pPr>
            <w:r w:rsidRPr="00AB4344">
              <w:rPr>
                <w:rFonts w:eastAsia="MS Mincho"/>
              </w:rPr>
              <w:t>If the UE detects one or more suitable CSG cells on another RAT, the UE shall reselect to one of them according to [19].</w:t>
            </w:r>
          </w:p>
        </w:tc>
      </w:tr>
    </w:tbl>
    <w:p w14:paraId="2FE893C0" w14:textId="4D4F02E1" w:rsidR="00690ED0" w:rsidRDefault="00690ED0" w:rsidP="00690ED0">
      <w:pPr>
        <w:rPr>
          <w:b/>
          <w:bCs/>
        </w:rPr>
      </w:pPr>
      <w:r w:rsidRPr="00690ED0">
        <w:rPr>
          <w:b/>
          <w:bCs/>
        </w:rPr>
        <w:t xml:space="preserve">Observation 3: LTE allows prioritization of CSG member cells while UE is not on CSG cells. Similar prioritization </w:t>
      </w:r>
      <w:r w:rsidR="0017383E" w:rsidRPr="00690ED0">
        <w:rPr>
          <w:b/>
          <w:bCs/>
        </w:rPr>
        <w:t>behaviours</w:t>
      </w:r>
      <w:r w:rsidRPr="00690ED0">
        <w:rPr>
          <w:b/>
          <w:bCs/>
        </w:rPr>
        <w:t xml:space="preserve"> are useful for CAGs also. </w:t>
      </w:r>
    </w:p>
    <w:p w14:paraId="6B2E4E46" w14:textId="229DCCFD" w:rsidR="008F4C14" w:rsidRPr="00690ED0" w:rsidRDefault="008F4C14" w:rsidP="00690ED0">
      <w:pPr>
        <w:rPr>
          <w:b/>
          <w:bCs/>
        </w:rPr>
      </w:pPr>
      <w:r w:rsidRPr="00BA6007">
        <w:t>Similar prioritization behaviours are useful for CAGs also</w:t>
      </w:r>
      <w:r w:rsidR="003A75E5">
        <w:t xml:space="preserve"> to prioritize reselection of a CAG member cell while on non-CAG member cells</w:t>
      </w:r>
      <w:r w:rsidRPr="00BA6007">
        <w:t xml:space="preserve">. </w:t>
      </w:r>
      <w:r w:rsidR="00222792">
        <w:t xml:space="preserve">Hence, we propose the following (mimicking LTE </w:t>
      </w:r>
      <w:proofErr w:type="spellStart"/>
      <w:r w:rsidR="00222792">
        <w:t>behavior</w:t>
      </w:r>
      <w:proofErr w:type="spellEnd"/>
      <w:r w:rsidR="00222792">
        <w:t>):</w:t>
      </w:r>
    </w:p>
    <w:p w14:paraId="24F62C6D" w14:textId="3132FB4B" w:rsidR="00690ED0" w:rsidRPr="00690ED0" w:rsidRDefault="00690ED0" w:rsidP="00690ED0">
      <w:pPr>
        <w:rPr>
          <w:b/>
          <w:bCs/>
        </w:rPr>
      </w:pPr>
      <w:r w:rsidRPr="00690ED0">
        <w:rPr>
          <w:b/>
          <w:bCs/>
        </w:rPr>
        <w:t xml:space="preserve">Proposal 3a: If UE on a non-CAG member cell detects one or more suitable CAG member cells on different frequencies, then the UE shall reselect to one of the detected cells irrespective of the frequency priority of the cell the UE is currently camped on, if the concerned CAG cell is the highest ranked cell on that frequency. </w:t>
      </w:r>
    </w:p>
    <w:p w14:paraId="03B7EA13" w14:textId="57B34671" w:rsidR="00662F70" w:rsidRPr="00D049B0" w:rsidRDefault="00690ED0" w:rsidP="001B647C">
      <w:pPr>
        <w:rPr>
          <w:b/>
          <w:bCs/>
        </w:rPr>
      </w:pPr>
      <w:r w:rsidRPr="00690ED0">
        <w:rPr>
          <w:b/>
          <w:bCs/>
        </w:rPr>
        <w:t>Proposal 3b: If UE on a non-CAG member cell detects a suitable CAG member cell on the same frequency, it shall reselect to this cell as per normal reselection rules</w:t>
      </w:r>
      <w:r w:rsidR="00AD57BD">
        <w:rPr>
          <w:b/>
          <w:bCs/>
        </w:rPr>
        <w:t xml:space="preserve"> (</w:t>
      </w:r>
      <w:proofErr w:type="spellStart"/>
      <w:r w:rsidR="00AD57BD">
        <w:rPr>
          <w:b/>
          <w:bCs/>
        </w:rPr>
        <w:t>ie</w:t>
      </w:r>
      <w:proofErr w:type="spellEnd"/>
      <w:r w:rsidR="00AD57BD">
        <w:rPr>
          <w:b/>
          <w:bCs/>
        </w:rPr>
        <w:t>, Rel-15 NR intra-frequency reselection)</w:t>
      </w:r>
      <w:r w:rsidRPr="00690ED0">
        <w:rPr>
          <w:b/>
          <w:bCs/>
        </w:rPr>
        <w:t xml:space="preserve">. </w:t>
      </w:r>
    </w:p>
    <w:p w14:paraId="766D6D29" w14:textId="7A1623EE" w:rsidR="00A209D6" w:rsidRPr="002E507C" w:rsidRDefault="00FC1013" w:rsidP="00A209D6">
      <w:pPr>
        <w:pStyle w:val="Heading1"/>
        <w:rPr>
          <w:lang w:val="pl-PL"/>
        </w:rPr>
      </w:pPr>
      <w:r>
        <w:rPr>
          <w:lang w:val="pl-PL"/>
        </w:rPr>
        <w:t>5</w:t>
      </w:r>
      <w:r w:rsidR="00A209D6" w:rsidRPr="002E507C">
        <w:rPr>
          <w:lang w:val="pl-PL"/>
        </w:rPr>
        <w:tab/>
      </w:r>
      <w:r w:rsidR="005F642D" w:rsidRPr="00394D81">
        <w:rPr>
          <w:lang w:val="pl-PL"/>
        </w:rPr>
        <w:t>Conclusions</w:t>
      </w:r>
    </w:p>
    <w:p w14:paraId="6C60FFDC" w14:textId="2054F3BF" w:rsidR="00A209D6" w:rsidRDefault="0068357E" w:rsidP="00A209D6">
      <w:pPr>
        <w:rPr>
          <w:lang w:val="pl-PL"/>
        </w:rPr>
      </w:pPr>
      <w:bookmarkStart w:id="2" w:name="_Hlk6406644"/>
      <w:r>
        <w:rPr>
          <w:lang w:val="pl-PL"/>
        </w:rPr>
        <w:t>The proposals and observatio</w:t>
      </w:r>
      <w:bookmarkStart w:id="3" w:name="_GoBack"/>
      <w:bookmarkEnd w:id="3"/>
      <w:r>
        <w:rPr>
          <w:lang w:val="pl-PL"/>
        </w:rPr>
        <w:t>ns are re-</w:t>
      </w:r>
      <w:r w:rsidR="00190585">
        <w:rPr>
          <w:lang w:val="pl-PL"/>
        </w:rPr>
        <w:t>iterated below:</w:t>
      </w:r>
    </w:p>
    <w:p w14:paraId="045F2EFA" w14:textId="77777777" w:rsidR="008124AC" w:rsidRPr="00FD707D" w:rsidRDefault="008124AC" w:rsidP="008124AC">
      <w:pPr>
        <w:rPr>
          <w:b/>
          <w:bCs/>
        </w:rPr>
      </w:pPr>
      <w:r w:rsidRPr="00FD707D">
        <w:rPr>
          <w:b/>
          <w:bCs/>
        </w:rPr>
        <w:t xml:space="preserve">Observation 1: To reduce power consumption, a UE can avoid CAG-only cells that are not CAG member cells in ranking for intra-frequency and equal priority inter-frequency cell reselection.  </w:t>
      </w:r>
    </w:p>
    <w:p w14:paraId="305C0E7A" w14:textId="77777777" w:rsidR="008124AC" w:rsidRPr="00690ED0" w:rsidRDefault="008124AC" w:rsidP="008124AC">
      <w:pPr>
        <w:rPr>
          <w:b/>
          <w:bCs/>
        </w:rPr>
      </w:pPr>
      <w:r w:rsidRPr="00690ED0">
        <w:rPr>
          <w:b/>
          <w:bCs/>
        </w:rPr>
        <w:t xml:space="preserve">Proposal 1: In ranking for intra-frequency and equal priority inter-frequency cell reselection, UE may exclude all CAG-only cells that are known by the UE not to be CAG member cells. </w:t>
      </w:r>
    </w:p>
    <w:p w14:paraId="7CECA8E1" w14:textId="77777777" w:rsidR="008124AC" w:rsidRPr="00690ED0" w:rsidRDefault="008124AC" w:rsidP="008124AC">
      <w:pPr>
        <w:rPr>
          <w:b/>
          <w:bCs/>
        </w:rPr>
      </w:pPr>
      <w:r w:rsidRPr="00690ED0">
        <w:rPr>
          <w:b/>
          <w:bCs/>
        </w:rPr>
        <w:t xml:space="preserve">Observation 2: RAN2 agreed that a UE can optionally implement an autonomous search function of CAG cells.  </w:t>
      </w:r>
    </w:p>
    <w:p w14:paraId="0D68321D" w14:textId="77777777" w:rsidR="008124AC" w:rsidRPr="00690ED0" w:rsidRDefault="008124AC" w:rsidP="008124AC">
      <w:pPr>
        <w:rPr>
          <w:b/>
          <w:bCs/>
        </w:rPr>
      </w:pPr>
      <w:r w:rsidRPr="00690ED0">
        <w:rPr>
          <w:b/>
          <w:bCs/>
        </w:rPr>
        <w:t xml:space="preserve">Proposal 2: UE may use autonomous search on the serving frequency or on non-serving frequencies if UE has a non-empty allowed CAG list. </w:t>
      </w:r>
    </w:p>
    <w:p w14:paraId="3D2C9B51" w14:textId="77777777" w:rsidR="008124AC" w:rsidRPr="00690ED0" w:rsidRDefault="008124AC" w:rsidP="008124AC">
      <w:pPr>
        <w:rPr>
          <w:b/>
          <w:bCs/>
        </w:rPr>
      </w:pPr>
      <w:r w:rsidRPr="00690ED0">
        <w:rPr>
          <w:b/>
          <w:bCs/>
        </w:rPr>
        <w:t xml:space="preserve">Observation 3: LTE allows prioritization of CSG member cells while UE is not on CSG cells. Similar prioritization behaviours are useful for CAGs also. </w:t>
      </w:r>
    </w:p>
    <w:p w14:paraId="734F54F4" w14:textId="77777777" w:rsidR="008124AC" w:rsidRPr="00690ED0" w:rsidRDefault="008124AC" w:rsidP="008124AC">
      <w:pPr>
        <w:rPr>
          <w:b/>
          <w:bCs/>
        </w:rPr>
      </w:pPr>
      <w:r w:rsidRPr="00690ED0">
        <w:rPr>
          <w:b/>
          <w:bCs/>
        </w:rPr>
        <w:t xml:space="preserve">Proposal 3a: If UE on a non-CAG member cell detects one or more suitable CAG member cells on different frequencies, then the UE shall reselect to one of the detected cells irrespective of the frequency priority of the cell the UE is currently camped on, if the concerned CAG cell is the highest ranked cell on that frequency. </w:t>
      </w:r>
    </w:p>
    <w:p w14:paraId="70A0FCFE" w14:textId="5F894065" w:rsidR="00ED4616" w:rsidRDefault="00110F30" w:rsidP="000B5838">
      <w:pPr>
        <w:rPr>
          <w:rFonts w:ascii="Arial" w:hAnsi="Arial"/>
          <w:sz w:val="36"/>
          <w:lang w:val="pl-PL"/>
        </w:rPr>
      </w:pPr>
      <w:r w:rsidRPr="00690ED0">
        <w:rPr>
          <w:b/>
          <w:bCs/>
        </w:rPr>
        <w:t>Proposal 3b: If UE on a non-CAG member cell detects a suitable CAG member cell on the same frequency, it shall reselect to this cell as per normal reselection rules</w:t>
      </w:r>
      <w:r>
        <w:rPr>
          <w:b/>
          <w:bCs/>
        </w:rPr>
        <w:t xml:space="preserve"> (</w:t>
      </w:r>
      <w:proofErr w:type="spellStart"/>
      <w:r>
        <w:rPr>
          <w:b/>
          <w:bCs/>
        </w:rPr>
        <w:t>ie</w:t>
      </w:r>
      <w:proofErr w:type="spellEnd"/>
      <w:r>
        <w:rPr>
          <w:b/>
          <w:bCs/>
        </w:rPr>
        <w:t>, Rel-15 NR intra-frequency reselection)</w:t>
      </w:r>
      <w:r w:rsidRPr="00690ED0">
        <w:rPr>
          <w:b/>
          <w:bCs/>
        </w:rPr>
        <w:t>.</w:t>
      </w:r>
      <w:r w:rsidR="007C21D3">
        <w:rPr>
          <w:b/>
          <w:bCs/>
        </w:rPr>
        <w:t xml:space="preserve"> </w:t>
      </w:r>
      <w:bookmarkEnd w:id="2"/>
    </w:p>
    <w:p w14:paraId="75DFD3C1" w14:textId="77777777" w:rsidR="000B5838" w:rsidRPr="006F58DF" w:rsidRDefault="000B5838" w:rsidP="000B5838">
      <w:pPr>
        <w:rPr>
          <w:lang w:val="pl-PL"/>
        </w:rPr>
      </w:pPr>
    </w:p>
    <w:sectPr w:rsidR="000B5838" w:rsidRPr="006F58DF">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1E3D6" w14:textId="77777777" w:rsidR="009F4A34" w:rsidRDefault="009F4A34">
      <w:r>
        <w:separator/>
      </w:r>
    </w:p>
  </w:endnote>
  <w:endnote w:type="continuationSeparator" w:id="0">
    <w:p w14:paraId="2B51AA48" w14:textId="77777777" w:rsidR="009F4A34" w:rsidRDefault="009F4A34">
      <w:r>
        <w:continuationSeparator/>
      </w:r>
    </w:p>
  </w:endnote>
  <w:endnote w:type="continuationNotice" w:id="1">
    <w:p w14:paraId="174B6871" w14:textId="77777777" w:rsidR="009F4A34" w:rsidRDefault="009F4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5F6DA" w14:textId="77777777" w:rsidR="009F4A34" w:rsidRDefault="009F4A34">
      <w:r>
        <w:separator/>
      </w:r>
    </w:p>
  </w:footnote>
  <w:footnote w:type="continuationSeparator" w:id="0">
    <w:p w14:paraId="462704A9" w14:textId="77777777" w:rsidR="009F4A34" w:rsidRDefault="009F4A34">
      <w:r>
        <w:continuationSeparator/>
      </w:r>
    </w:p>
  </w:footnote>
  <w:footnote w:type="continuationNotice" w:id="1">
    <w:p w14:paraId="031B36BF" w14:textId="77777777" w:rsidR="009F4A34" w:rsidRDefault="009F4A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98233839"/>
      <w:docPartObj>
        <w:docPartGallery w:val="Page Numbers (Top of Page)"/>
        <w:docPartUnique/>
      </w:docPartObj>
    </w:sdtPr>
    <w:sdtEndPr>
      <w:rPr>
        <w:noProof/>
      </w:rPr>
    </w:sdtEndPr>
    <w:sdtContent>
      <w:p w14:paraId="5ECFC9B6" w14:textId="3F444185" w:rsidR="004666AA" w:rsidRDefault="004666AA">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A454E6E" w14:textId="77777777" w:rsidR="004666AA" w:rsidRDefault="0046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781C74"/>
    <w:multiLevelType w:val="hybridMultilevel"/>
    <w:tmpl w:val="808E3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04B41"/>
    <w:multiLevelType w:val="hybridMultilevel"/>
    <w:tmpl w:val="EFBEE1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721B1"/>
    <w:multiLevelType w:val="hybridMultilevel"/>
    <w:tmpl w:val="6A7A53B6"/>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8157B"/>
    <w:multiLevelType w:val="hybridMultilevel"/>
    <w:tmpl w:val="140A48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A83DF2"/>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45BEB"/>
    <w:multiLevelType w:val="hybridMultilevel"/>
    <w:tmpl w:val="6D0E199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91DC3"/>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444413"/>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F550D4"/>
    <w:multiLevelType w:val="hybridMultilevel"/>
    <w:tmpl w:val="210660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F1C687A"/>
    <w:multiLevelType w:val="hybridMultilevel"/>
    <w:tmpl w:val="4DC26442"/>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999407E"/>
    <w:multiLevelType w:val="hybridMultilevel"/>
    <w:tmpl w:val="B6E4D566"/>
    <w:lvl w:ilvl="0" w:tplc="8B3A99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D455C"/>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237B8"/>
    <w:multiLevelType w:val="hybridMultilevel"/>
    <w:tmpl w:val="90D25A8A"/>
    <w:lvl w:ilvl="0" w:tplc="56009068">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4EA90018"/>
    <w:multiLevelType w:val="hybridMultilevel"/>
    <w:tmpl w:val="B9684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DD04FB"/>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526CDD"/>
    <w:multiLevelType w:val="hybridMultilevel"/>
    <w:tmpl w:val="4EE06A94"/>
    <w:lvl w:ilvl="0" w:tplc="70780D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EF2D66"/>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D5AF7"/>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E97431"/>
    <w:multiLevelType w:val="hybridMultilevel"/>
    <w:tmpl w:val="69C88BCC"/>
    <w:lvl w:ilvl="0" w:tplc="E8ACBDB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02458"/>
    <w:multiLevelType w:val="hybridMultilevel"/>
    <w:tmpl w:val="47E0BC1A"/>
    <w:lvl w:ilvl="0" w:tplc="9616653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A6787"/>
    <w:multiLevelType w:val="hybridMultilevel"/>
    <w:tmpl w:val="72D8476C"/>
    <w:lvl w:ilvl="0" w:tplc="351E3F94">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D609F3"/>
    <w:multiLevelType w:val="hybridMultilevel"/>
    <w:tmpl w:val="3192255A"/>
    <w:lvl w:ilvl="0" w:tplc="E6EA38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BB558E"/>
    <w:multiLevelType w:val="hybridMultilevel"/>
    <w:tmpl w:val="0142B5D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B012B7"/>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DC5534"/>
    <w:multiLevelType w:val="hybridMultilevel"/>
    <w:tmpl w:val="234C6264"/>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E342E1"/>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4470E3"/>
    <w:multiLevelType w:val="hybridMultilevel"/>
    <w:tmpl w:val="17985FB8"/>
    <w:lvl w:ilvl="0" w:tplc="7F0C87CC">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C6F32A6"/>
    <w:multiLevelType w:val="hybridMultilevel"/>
    <w:tmpl w:val="0346D484"/>
    <w:lvl w:ilvl="0" w:tplc="70780DA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751F1C"/>
    <w:multiLevelType w:val="hybridMultilevel"/>
    <w:tmpl w:val="BCC41B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645D6"/>
    <w:multiLevelType w:val="hybridMultilevel"/>
    <w:tmpl w:val="1E72684A"/>
    <w:lvl w:ilvl="0" w:tplc="96166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486C3B"/>
    <w:multiLevelType w:val="hybridMultilevel"/>
    <w:tmpl w:val="BB0C6B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A44627A"/>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85BC3"/>
    <w:multiLevelType w:val="hybridMultilevel"/>
    <w:tmpl w:val="16145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1"/>
  </w:num>
  <w:num w:numId="6">
    <w:abstractNumId w:val="15"/>
  </w:num>
  <w:num w:numId="7">
    <w:abstractNumId w:val="16"/>
  </w:num>
  <w:num w:numId="8">
    <w:abstractNumId w:val="37"/>
  </w:num>
  <w:num w:numId="9">
    <w:abstractNumId w:val="36"/>
  </w:num>
  <w:num w:numId="10">
    <w:abstractNumId w:val="23"/>
  </w:num>
  <w:num w:numId="11">
    <w:abstractNumId w:val="42"/>
  </w:num>
  <w:num w:numId="12">
    <w:abstractNumId w:val="5"/>
  </w:num>
  <w:num w:numId="13">
    <w:abstractNumId w:val="37"/>
  </w:num>
  <w:num w:numId="14">
    <w:abstractNumId w:val="12"/>
  </w:num>
  <w:num w:numId="15">
    <w:abstractNumId w:val="24"/>
  </w:num>
  <w:num w:numId="16">
    <w:abstractNumId w:val="10"/>
  </w:num>
  <w:num w:numId="17">
    <w:abstractNumId w:val="29"/>
  </w:num>
  <w:num w:numId="18">
    <w:abstractNumId w:val="3"/>
  </w:num>
  <w:num w:numId="19">
    <w:abstractNumId w:val="38"/>
  </w:num>
  <w:num w:numId="20">
    <w:abstractNumId w:val="20"/>
  </w:num>
  <w:num w:numId="21">
    <w:abstractNumId w:val="34"/>
  </w:num>
  <w:num w:numId="22">
    <w:abstractNumId w:val="30"/>
  </w:num>
  <w:num w:numId="23">
    <w:abstractNumId w:val="6"/>
  </w:num>
  <w:num w:numId="24">
    <w:abstractNumId w:val="31"/>
  </w:num>
  <w:num w:numId="25">
    <w:abstractNumId w:val="4"/>
  </w:num>
  <w:num w:numId="26">
    <w:abstractNumId w:val="14"/>
  </w:num>
  <w:num w:numId="27">
    <w:abstractNumId w:val="21"/>
  </w:num>
  <w:num w:numId="28">
    <w:abstractNumId w:val="33"/>
  </w:num>
  <w:num w:numId="29">
    <w:abstractNumId w:val="7"/>
  </w:num>
  <w:num w:numId="30">
    <w:abstractNumId w:val="32"/>
  </w:num>
  <w:num w:numId="31">
    <w:abstractNumId w:val="18"/>
  </w:num>
  <w:num w:numId="32">
    <w:abstractNumId w:val="19"/>
  </w:num>
  <w:num w:numId="33">
    <w:abstractNumId w:val="27"/>
  </w:num>
  <w:num w:numId="34">
    <w:abstractNumId w:val="9"/>
  </w:num>
  <w:num w:numId="35">
    <w:abstractNumId w:val="22"/>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41"/>
  </w:num>
  <w:num w:numId="39">
    <w:abstractNumId w:val="8"/>
  </w:num>
  <w:num w:numId="40">
    <w:abstractNumId w:val="26"/>
  </w:num>
  <w:num w:numId="41">
    <w:abstractNumId w:val="39"/>
  </w:num>
  <w:num w:numId="42">
    <w:abstractNumId w:val="2"/>
  </w:num>
  <w:num w:numId="43">
    <w:abstractNumId w:val="25"/>
  </w:num>
  <w:num w:numId="44">
    <w:abstractNumId w:val="35"/>
  </w:num>
  <w:num w:numId="45">
    <w:abstractNumId w:val="41"/>
    <w:lvlOverride w:ilvl="0">
      <w:startOverride w:val="1"/>
    </w:lvlOverride>
    <w:lvlOverride w:ilvl="1"/>
    <w:lvlOverride w:ilvl="2"/>
    <w:lvlOverride w:ilvl="3"/>
    <w:lvlOverride w:ilvl="4"/>
    <w:lvlOverride w:ilvl="5"/>
    <w:lvlOverride w:ilvl="6"/>
    <w:lvlOverride w:ilvl="7"/>
    <w:lvlOverride w:ilvl="8"/>
  </w:num>
  <w:num w:numId="46">
    <w:abstractNumId w:val="43"/>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57"/>
    <w:rsid w:val="000017F8"/>
    <w:rsid w:val="00002208"/>
    <w:rsid w:val="000054F6"/>
    <w:rsid w:val="0000726E"/>
    <w:rsid w:val="000075EF"/>
    <w:rsid w:val="0001542E"/>
    <w:rsid w:val="00016523"/>
    <w:rsid w:val="000242AA"/>
    <w:rsid w:val="00024A14"/>
    <w:rsid w:val="00024F40"/>
    <w:rsid w:val="0002677F"/>
    <w:rsid w:val="00026B10"/>
    <w:rsid w:val="000318B3"/>
    <w:rsid w:val="00033397"/>
    <w:rsid w:val="00033AC0"/>
    <w:rsid w:val="00034B8A"/>
    <w:rsid w:val="0003698D"/>
    <w:rsid w:val="00037940"/>
    <w:rsid w:val="00037C24"/>
    <w:rsid w:val="00037D46"/>
    <w:rsid w:val="00040095"/>
    <w:rsid w:val="0004045F"/>
    <w:rsid w:val="000406D1"/>
    <w:rsid w:val="00040E58"/>
    <w:rsid w:val="0004105A"/>
    <w:rsid w:val="00044452"/>
    <w:rsid w:val="0004453C"/>
    <w:rsid w:val="00044D1A"/>
    <w:rsid w:val="00045437"/>
    <w:rsid w:val="00046F66"/>
    <w:rsid w:val="00047824"/>
    <w:rsid w:val="00050222"/>
    <w:rsid w:val="000514DC"/>
    <w:rsid w:val="0005248D"/>
    <w:rsid w:val="00052A55"/>
    <w:rsid w:val="00052BC8"/>
    <w:rsid w:val="000541B8"/>
    <w:rsid w:val="000552F3"/>
    <w:rsid w:val="00055493"/>
    <w:rsid w:val="00055AA2"/>
    <w:rsid w:val="00055DB7"/>
    <w:rsid w:val="00056BB0"/>
    <w:rsid w:val="000606D1"/>
    <w:rsid w:val="00061455"/>
    <w:rsid w:val="00063B3C"/>
    <w:rsid w:val="000670BE"/>
    <w:rsid w:val="00071353"/>
    <w:rsid w:val="00073C9C"/>
    <w:rsid w:val="000748CB"/>
    <w:rsid w:val="00080512"/>
    <w:rsid w:val="00081BA4"/>
    <w:rsid w:val="00081D42"/>
    <w:rsid w:val="00081ECA"/>
    <w:rsid w:val="00082A23"/>
    <w:rsid w:val="00082A82"/>
    <w:rsid w:val="00083EB9"/>
    <w:rsid w:val="00090468"/>
    <w:rsid w:val="00091FE2"/>
    <w:rsid w:val="00092EBE"/>
    <w:rsid w:val="00094568"/>
    <w:rsid w:val="00094F78"/>
    <w:rsid w:val="000979EC"/>
    <w:rsid w:val="000A0EA8"/>
    <w:rsid w:val="000A2273"/>
    <w:rsid w:val="000A2D73"/>
    <w:rsid w:val="000A2F81"/>
    <w:rsid w:val="000A765E"/>
    <w:rsid w:val="000A7AB8"/>
    <w:rsid w:val="000A7BF3"/>
    <w:rsid w:val="000B297F"/>
    <w:rsid w:val="000B3A6A"/>
    <w:rsid w:val="000B5225"/>
    <w:rsid w:val="000B5838"/>
    <w:rsid w:val="000B5DC3"/>
    <w:rsid w:val="000B68B4"/>
    <w:rsid w:val="000B7BCF"/>
    <w:rsid w:val="000C2052"/>
    <w:rsid w:val="000C471C"/>
    <w:rsid w:val="000C4C54"/>
    <w:rsid w:val="000C4E09"/>
    <w:rsid w:val="000C4EEE"/>
    <w:rsid w:val="000C50B7"/>
    <w:rsid w:val="000C522B"/>
    <w:rsid w:val="000C687F"/>
    <w:rsid w:val="000C77D7"/>
    <w:rsid w:val="000D106F"/>
    <w:rsid w:val="000D1D28"/>
    <w:rsid w:val="000D2354"/>
    <w:rsid w:val="000D58AB"/>
    <w:rsid w:val="000D61F6"/>
    <w:rsid w:val="000D6EEE"/>
    <w:rsid w:val="000E1EC0"/>
    <w:rsid w:val="000E2ABF"/>
    <w:rsid w:val="000E334F"/>
    <w:rsid w:val="000E3BC2"/>
    <w:rsid w:val="000E5B59"/>
    <w:rsid w:val="000E6591"/>
    <w:rsid w:val="000E7614"/>
    <w:rsid w:val="000E79E9"/>
    <w:rsid w:val="000F3151"/>
    <w:rsid w:val="0010096C"/>
    <w:rsid w:val="00100A68"/>
    <w:rsid w:val="00102128"/>
    <w:rsid w:val="001059E6"/>
    <w:rsid w:val="00106963"/>
    <w:rsid w:val="00107EB1"/>
    <w:rsid w:val="001109CE"/>
    <w:rsid w:val="00110F30"/>
    <w:rsid w:val="00110F63"/>
    <w:rsid w:val="00112D9E"/>
    <w:rsid w:val="00112F1A"/>
    <w:rsid w:val="001139C7"/>
    <w:rsid w:val="00113FA8"/>
    <w:rsid w:val="00116994"/>
    <w:rsid w:val="00116A4E"/>
    <w:rsid w:val="00117AF9"/>
    <w:rsid w:val="00117D97"/>
    <w:rsid w:val="0012050D"/>
    <w:rsid w:val="0012102B"/>
    <w:rsid w:val="0012111A"/>
    <w:rsid w:val="001235FF"/>
    <w:rsid w:val="001266B0"/>
    <w:rsid w:val="001278A0"/>
    <w:rsid w:val="00132BD7"/>
    <w:rsid w:val="00134D53"/>
    <w:rsid w:val="00135709"/>
    <w:rsid w:val="00136260"/>
    <w:rsid w:val="00140142"/>
    <w:rsid w:val="001429F3"/>
    <w:rsid w:val="00142B7E"/>
    <w:rsid w:val="0014304B"/>
    <w:rsid w:val="00143933"/>
    <w:rsid w:val="00145075"/>
    <w:rsid w:val="00152A9F"/>
    <w:rsid w:val="00153629"/>
    <w:rsid w:val="001539C8"/>
    <w:rsid w:val="00154AC4"/>
    <w:rsid w:val="00156628"/>
    <w:rsid w:val="00156EB3"/>
    <w:rsid w:val="00157B51"/>
    <w:rsid w:val="001602D4"/>
    <w:rsid w:val="0016098A"/>
    <w:rsid w:val="00162B3E"/>
    <w:rsid w:val="001633DA"/>
    <w:rsid w:val="00165881"/>
    <w:rsid w:val="00165B9F"/>
    <w:rsid w:val="00166FD9"/>
    <w:rsid w:val="00171244"/>
    <w:rsid w:val="001719D2"/>
    <w:rsid w:val="0017215E"/>
    <w:rsid w:val="0017383E"/>
    <w:rsid w:val="001741A0"/>
    <w:rsid w:val="0017431E"/>
    <w:rsid w:val="00175FA0"/>
    <w:rsid w:val="00181134"/>
    <w:rsid w:val="00182370"/>
    <w:rsid w:val="00186387"/>
    <w:rsid w:val="00186D42"/>
    <w:rsid w:val="00186FDB"/>
    <w:rsid w:val="001871C0"/>
    <w:rsid w:val="00190585"/>
    <w:rsid w:val="00192562"/>
    <w:rsid w:val="00194CD0"/>
    <w:rsid w:val="00196E76"/>
    <w:rsid w:val="001A062C"/>
    <w:rsid w:val="001A1534"/>
    <w:rsid w:val="001A2C81"/>
    <w:rsid w:val="001A30C3"/>
    <w:rsid w:val="001A58F8"/>
    <w:rsid w:val="001A67D1"/>
    <w:rsid w:val="001A78FE"/>
    <w:rsid w:val="001A7E7D"/>
    <w:rsid w:val="001B14C8"/>
    <w:rsid w:val="001B4163"/>
    <w:rsid w:val="001B49C9"/>
    <w:rsid w:val="001B647C"/>
    <w:rsid w:val="001B76FE"/>
    <w:rsid w:val="001C24F7"/>
    <w:rsid w:val="001C275F"/>
    <w:rsid w:val="001C3886"/>
    <w:rsid w:val="001C40C1"/>
    <w:rsid w:val="001C4F79"/>
    <w:rsid w:val="001C5EDF"/>
    <w:rsid w:val="001C7DDB"/>
    <w:rsid w:val="001D025E"/>
    <w:rsid w:val="001D115C"/>
    <w:rsid w:val="001D1475"/>
    <w:rsid w:val="001D2A04"/>
    <w:rsid w:val="001D4CBD"/>
    <w:rsid w:val="001D657A"/>
    <w:rsid w:val="001D65FD"/>
    <w:rsid w:val="001D6D22"/>
    <w:rsid w:val="001E22B2"/>
    <w:rsid w:val="001E2735"/>
    <w:rsid w:val="001E29F0"/>
    <w:rsid w:val="001E6664"/>
    <w:rsid w:val="001E7B79"/>
    <w:rsid w:val="001F0608"/>
    <w:rsid w:val="001F0F91"/>
    <w:rsid w:val="001F168B"/>
    <w:rsid w:val="001F3148"/>
    <w:rsid w:val="001F396C"/>
    <w:rsid w:val="001F6DAA"/>
    <w:rsid w:val="001F7831"/>
    <w:rsid w:val="0020059F"/>
    <w:rsid w:val="00200CC1"/>
    <w:rsid w:val="00200DF0"/>
    <w:rsid w:val="00201729"/>
    <w:rsid w:val="00201F2A"/>
    <w:rsid w:val="00202A69"/>
    <w:rsid w:val="002031F0"/>
    <w:rsid w:val="0020346A"/>
    <w:rsid w:val="00204045"/>
    <w:rsid w:val="00204599"/>
    <w:rsid w:val="002068A4"/>
    <w:rsid w:val="0020712B"/>
    <w:rsid w:val="0020741B"/>
    <w:rsid w:val="0021201B"/>
    <w:rsid w:val="00212026"/>
    <w:rsid w:val="0021450F"/>
    <w:rsid w:val="0021762A"/>
    <w:rsid w:val="00222427"/>
    <w:rsid w:val="00222670"/>
    <w:rsid w:val="002226C2"/>
    <w:rsid w:val="00222792"/>
    <w:rsid w:val="0022606D"/>
    <w:rsid w:val="00231728"/>
    <w:rsid w:val="00234BB9"/>
    <w:rsid w:val="00236120"/>
    <w:rsid w:val="002374FD"/>
    <w:rsid w:val="002412DD"/>
    <w:rsid w:val="00241FD0"/>
    <w:rsid w:val="00242200"/>
    <w:rsid w:val="002434AA"/>
    <w:rsid w:val="002449A9"/>
    <w:rsid w:val="00247F89"/>
    <w:rsid w:val="0025068F"/>
    <w:rsid w:val="00251976"/>
    <w:rsid w:val="002520B5"/>
    <w:rsid w:val="00252EBA"/>
    <w:rsid w:val="002544E4"/>
    <w:rsid w:val="0025462C"/>
    <w:rsid w:val="0025685B"/>
    <w:rsid w:val="00256B06"/>
    <w:rsid w:val="002610D8"/>
    <w:rsid w:val="0026343E"/>
    <w:rsid w:val="00266985"/>
    <w:rsid w:val="00270FA2"/>
    <w:rsid w:val="00272555"/>
    <w:rsid w:val="0027268F"/>
    <w:rsid w:val="00272C91"/>
    <w:rsid w:val="002747EC"/>
    <w:rsid w:val="002768A2"/>
    <w:rsid w:val="00276CD7"/>
    <w:rsid w:val="00276DCF"/>
    <w:rsid w:val="002770C2"/>
    <w:rsid w:val="00280DDB"/>
    <w:rsid w:val="00283738"/>
    <w:rsid w:val="00284194"/>
    <w:rsid w:val="00284BD2"/>
    <w:rsid w:val="002855BF"/>
    <w:rsid w:val="00285FFA"/>
    <w:rsid w:val="00287934"/>
    <w:rsid w:val="00287E0A"/>
    <w:rsid w:val="00290264"/>
    <w:rsid w:val="00293F3E"/>
    <w:rsid w:val="002946FE"/>
    <w:rsid w:val="00296556"/>
    <w:rsid w:val="00297AFB"/>
    <w:rsid w:val="002A13AD"/>
    <w:rsid w:val="002A16AA"/>
    <w:rsid w:val="002A1991"/>
    <w:rsid w:val="002A2856"/>
    <w:rsid w:val="002A32FE"/>
    <w:rsid w:val="002A49E1"/>
    <w:rsid w:val="002A56A7"/>
    <w:rsid w:val="002A6543"/>
    <w:rsid w:val="002A7F55"/>
    <w:rsid w:val="002B0BE1"/>
    <w:rsid w:val="002B16B4"/>
    <w:rsid w:val="002B178B"/>
    <w:rsid w:val="002B1A68"/>
    <w:rsid w:val="002B1F0D"/>
    <w:rsid w:val="002B2551"/>
    <w:rsid w:val="002B36C8"/>
    <w:rsid w:val="002B718A"/>
    <w:rsid w:val="002B72BE"/>
    <w:rsid w:val="002B7C06"/>
    <w:rsid w:val="002C003E"/>
    <w:rsid w:val="002C2B4A"/>
    <w:rsid w:val="002C2BE0"/>
    <w:rsid w:val="002C4552"/>
    <w:rsid w:val="002C4F0B"/>
    <w:rsid w:val="002C5B22"/>
    <w:rsid w:val="002C6C57"/>
    <w:rsid w:val="002C6E09"/>
    <w:rsid w:val="002D0388"/>
    <w:rsid w:val="002D0F62"/>
    <w:rsid w:val="002D1A9B"/>
    <w:rsid w:val="002D2135"/>
    <w:rsid w:val="002D260F"/>
    <w:rsid w:val="002D2B9A"/>
    <w:rsid w:val="002D657E"/>
    <w:rsid w:val="002D7326"/>
    <w:rsid w:val="002D7944"/>
    <w:rsid w:val="002E3979"/>
    <w:rsid w:val="002E507C"/>
    <w:rsid w:val="002E65D9"/>
    <w:rsid w:val="002E6FAA"/>
    <w:rsid w:val="002E7007"/>
    <w:rsid w:val="002F0D22"/>
    <w:rsid w:val="002F16D2"/>
    <w:rsid w:val="002F1B56"/>
    <w:rsid w:val="002F3479"/>
    <w:rsid w:val="002F37CE"/>
    <w:rsid w:val="002F391D"/>
    <w:rsid w:val="002F3BE7"/>
    <w:rsid w:val="002F5BAC"/>
    <w:rsid w:val="002F5D9A"/>
    <w:rsid w:val="002F60F4"/>
    <w:rsid w:val="0030007F"/>
    <w:rsid w:val="00300126"/>
    <w:rsid w:val="003004E8"/>
    <w:rsid w:val="003047F1"/>
    <w:rsid w:val="00304D4B"/>
    <w:rsid w:val="00306D2C"/>
    <w:rsid w:val="0030797A"/>
    <w:rsid w:val="00310E04"/>
    <w:rsid w:val="00312165"/>
    <w:rsid w:val="00312AB2"/>
    <w:rsid w:val="003172DC"/>
    <w:rsid w:val="00317D31"/>
    <w:rsid w:val="00321166"/>
    <w:rsid w:val="0032278F"/>
    <w:rsid w:val="0032313C"/>
    <w:rsid w:val="00323F73"/>
    <w:rsid w:val="00325AE3"/>
    <w:rsid w:val="00326069"/>
    <w:rsid w:val="00326766"/>
    <w:rsid w:val="00326806"/>
    <w:rsid w:val="00326AD8"/>
    <w:rsid w:val="00327B1A"/>
    <w:rsid w:val="00331271"/>
    <w:rsid w:val="003321DB"/>
    <w:rsid w:val="00332EB7"/>
    <w:rsid w:val="0033404F"/>
    <w:rsid w:val="00334065"/>
    <w:rsid w:val="0034104C"/>
    <w:rsid w:val="00342D03"/>
    <w:rsid w:val="00343F0B"/>
    <w:rsid w:val="003458A7"/>
    <w:rsid w:val="0034751C"/>
    <w:rsid w:val="00347967"/>
    <w:rsid w:val="00350301"/>
    <w:rsid w:val="0035462D"/>
    <w:rsid w:val="00357977"/>
    <w:rsid w:val="0036031B"/>
    <w:rsid w:val="00361218"/>
    <w:rsid w:val="00363191"/>
    <w:rsid w:val="00363433"/>
    <w:rsid w:val="0036393C"/>
    <w:rsid w:val="00363E91"/>
    <w:rsid w:val="00364B41"/>
    <w:rsid w:val="00364C87"/>
    <w:rsid w:val="0036757B"/>
    <w:rsid w:val="0037006A"/>
    <w:rsid w:val="00370240"/>
    <w:rsid w:val="0037040D"/>
    <w:rsid w:val="00372E60"/>
    <w:rsid w:val="003738D0"/>
    <w:rsid w:val="00376AD4"/>
    <w:rsid w:val="00377171"/>
    <w:rsid w:val="00377BC6"/>
    <w:rsid w:val="00383096"/>
    <w:rsid w:val="003850E7"/>
    <w:rsid w:val="003859D5"/>
    <w:rsid w:val="003867C7"/>
    <w:rsid w:val="00387CE0"/>
    <w:rsid w:val="00391355"/>
    <w:rsid w:val="00394D81"/>
    <w:rsid w:val="00395ACD"/>
    <w:rsid w:val="00395EE3"/>
    <w:rsid w:val="0039706A"/>
    <w:rsid w:val="003A1324"/>
    <w:rsid w:val="003A41EF"/>
    <w:rsid w:val="003A75E5"/>
    <w:rsid w:val="003B0C1F"/>
    <w:rsid w:val="003B0E06"/>
    <w:rsid w:val="003B1583"/>
    <w:rsid w:val="003B1882"/>
    <w:rsid w:val="003B272C"/>
    <w:rsid w:val="003B2B44"/>
    <w:rsid w:val="003B2F50"/>
    <w:rsid w:val="003B3C39"/>
    <w:rsid w:val="003B40AD"/>
    <w:rsid w:val="003B51E5"/>
    <w:rsid w:val="003B65F6"/>
    <w:rsid w:val="003B7CE5"/>
    <w:rsid w:val="003C0421"/>
    <w:rsid w:val="003C2671"/>
    <w:rsid w:val="003C2E1D"/>
    <w:rsid w:val="003C34CC"/>
    <w:rsid w:val="003C4E37"/>
    <w:rsid w:val="003C6521"/>
    <w:rsid w:val="003C6A64"/>
    <w:rsid w:val="003D022E"/>
    <w:rsid w:val="003D3192"/>
    <w:rsid w:val="003D45E7"/>
    <w:rsid w:val="003D465B"/>
    <w:rsid w:val="003D4774"/>
    <w:rsid w:val="003D68C6"/>
    <w:rsid w:val="003D6DD8"/>
    <w:rsid w:val="003E0F0F"/>
    <w:rsid w:val="003E16BE"/>
    <w:rsid w:val="003E255C"/>
    <w:rsid w:val="003E26E5"/>
    <w:rsid w:val="003E46DB"/>
    <w:rsid w:val="003E49AB"/>
    <w:rsid w:val="003E6F0E"/>
    <w:rsid w:val="003F22DA"/>
    <w:rsid w:val="003F24A2"/>
    <w:rsid w:val="003F2934"/>
    <w:rsid w:val="003F2DE4"/>
    <w:rsid w:val="003F2E00"/>
    <w:rsid w:val="003F34C1"/>
    <w:rsid w:val="003F4E28"/>
    <w:rsid w:val="003F5156"/>
    <w:rsid w:val="003F6878"/>
    <w:rsid w:val="003F76F8"/>
    <w:rsid w:val="004006E8"/>
    <w:rsid w:val="00400C55"/>
    <w:rsid w:val="00401855"/>
    <w:rsid w:val="00401D76"/>
    <w:rsid w:val="00401F58"/>
    <w:rsid w:val="00401F76"/>
    <w:rsid w:val="00403271"/>
    <w:rsid w:val="00403779"/>
    <w:rsid w:val="00404485"/>
    <w:rsid w:val="00404B30"/>
    <w:rsid w:val="004051BC"/>
    <w:rsid w:val="00405380"/>
    <w:rsid w:val="00405FB6"/>
    <w:rsid w:val="004079BA"/>
    <w:rsid w:val="00410297"/>
    <w:rsid w:val="00411675"/>
    <w:rsid w:val="00412204"/>
    <w:rsid w:val="0041430B"/>
    <w:rsid w:val="00420C7C"/>
    <w:rsid w:val="00420F64"/>
    <w:rsid w:val="00427F92"/>
    <w:rsid w:val="00434CDA"/>
    <w:rsid w:val="00435B3B"/>
    <w:rsid w:val="0043618D"/>
    <w:rsid w:val="004369D0"/>
    <w:rsid w:val="004375C5"/>
    <w:rsid w:val="00440D0A"/>
    <w:rsid w:val="00440D27"/>
    <w:rsid w:val="004414EF"/>
    <w:rsid w:val="00442BE2"/>
    <w:rsid w:val="00444834"/>
    <w:rsid w:val="0044567A"/>
    <w:rsid w:val="004502BF"/>
    <w:rsid w:val="00450A39"/>
    <w:rsid w:val="00450DB4"/>
    <w:rsid w:val="00451AF1"/>
    <w:rsid w:val="0045276B"/>
    <w:rsid w:val="004528A4"/>
    <w:rsid w:val="00452F63"/>
    <w:rsid w:val="00453077"/>
    <w:rsid w:val="00454684"/>
    <w:rsid w:val="00456ACA"/>
    <w:rsid w:val="00456C97"/>
    <w:rsid w:val="00457D08"/>
    <w:rsid w:val="0046154D"/>
    <w:rsid w:val="00461744"/>
    <w:rsid w:val="004640AB"/>
    <w:rsid w:val="00464B83"/>
    <w:rsid w:val="004650DC"/>
    <w:rsid w:val="00465587"/>
    <w:rsid w:val="00466581"/>
    <w:rsid w:val="004666AA"/>
    <w:rsid w:val="00466858"/>
    <w:rsid w:val="00472CB2"/>
    <w:rsid w:val="004748D7"/>
    <w:rsid w:val="00474EDD"/>
    <w:rsid w:val="00474FC4"/>
    <w:rsid w:val="00477455"/>
    <w:rsid w:val="00484F8A"/>
    <w:rsid w:val="00486979"/>
    <w:rsid w:val="00491C87"/>
    <w:rsid w:val="00493090"/>
    <w:rsid w:val="0049490C"/>
    <w:rsid w:val="00494EE3"/>
    <w:rsid w:val="00497402"/>
    <w:rsid w:val="00497C05"/>
    <w:rsid w:val="004A01F8"/>
    <w:rsid w:val="004A0561"/>
    <w:rsid w:val="004A1F7B"/>
    <w:rsid w:val="004A3C1D"/>
    <w:rsid w:val="004A3F17"/>
    <w:rsid w:val="004A6F04"/>
    <w:rsid w:val="004B1A05"/>
    <w:rsid w:val="004B500F"/>
    <w:rsid w:val="004B5116"/>
    <w:rsid w:val="004B57B5"/>
    <w:rsid w:val="004B5CC7"/>
    <w:rsid w:val="004B6733"/>
    <w:rsid w:val="004B673D"/>
    <w:rsid w:val="004B79EB"/>
    <w:rsid w:val="004C0210"/>
    <w:rsid w:val="004C1EBA"/>
    <w:rsid w:val="004C223E"/>
    <w:rsid w:val="004C44D2"/>
    <w:rsid w:val="004D1EDF"/>
    <w:rsid w:val="004D2B62"/>
    <w:rsid w:val="004D3578"/>
    <w:rsid w:val="004D380D"/>
    <w:rsid w:val="004D56A1"/>
    <w:rsid w:val="004D6219"/>
    <w:rsid w:val="004D734A"/>
    <w:rsid w:val="004E01FD"/>
    <w:rsid w:val="004E131A"/>
    <w:rsid w:val="004E213A"/>
    <w:rsid w:val="004E3A58"/>
    <w:rsid w:val="004E3CCC"/>
    <w:rsid w:val="004E6559"/>
    <w:rsid w:val="004E695F"/>
    <w:rsid w:val="004E6B34"/>
    <w:rsid w:val="004F08F5"/>
    <w:rsid w:val="004F0A83"/>
    <w:rsid w:val="004F3AF7"/>
    <w:rsid w:val="00501138"/>
    <w:rsid w:val="00502F73"/>
    <w:rsid w:val="00503171"/>
    <w:rsid w:val="00505A86"/>
    <w:rsid w:val="00506C28"/>
    <w:rsid w:val="00511979"/>
    <w:rsid w:val="00511AA5"/>
    <w:rsid w:val="005141CC"/>
    <w:rsid w:val="005209EB"/>
    <w:rsid w:val="0052319B"/>
    <w:rsid w:val="005236FC"/>
    <w:rsid w:val="005240E2"/>
    <w:rsid w:val="00524683"/>
    <w:rsid w:val="00524F84"/>
    <w:rsid w:val="00526180"/>
    <w:rsid w:val="00527CAE"/>
    <w:rsid w:val="00530A17"/>
    <w:rsid w:val="00534DA0"/>
    <w:rsid w:val="00535293"/>
    <w:rsid w:val="005357CF"/>
    <w:rsid w:val="00540293"/>
    <w:rsid w:val="0054076D"/>
    <w:rsid w:val="00542538"/>
    <w:rsid w:val="00542DE6"/>
    <w:rsid w:val="00543E6C"/>
    <w:rsid w:val="005441F2"/>
    <w:rsid w:val="005451D1"/>
    <w:rsid w:val="005460B7"/>
    <w:rsid w:val="005472DA"/>
    <w:rsid w:val="0055187F"/>
    <w:rsid w:val="00552F3B"/>
    <w:rsid w:val="00554168"/>
    <w:rsid w:val="0055472F"/>
    <w:rsid w:val="0055603A"/>
    <w:rsid w:val="00556283"/>
    <w:rsid w:val="00562095"/>
    <w:rsid w:val="00562184"/>
    <w:rsid w:val="00562AD0"/>
    <w:rsid w:val="0056412E"/>
    <w:rsid w:val="00564FCE"/>
    <w:rsid w:val="0056501B"/>
    <w:rsid w:val="00565087"/>
    <w:rsid w:val="0056573F"/>
    <w:rsid w:val="00567C3D"/>
    <w:rsid w:val="00567E1A"/>
    <w:rsid w:val="00567F39"/>
    <w:rsid w:val="005703D3"/>
    <w:rsid w:val="00570DE0"/>
    <w:rsid w:val="00571FEF"/>
    <w:rsid w:val="0057300A"/>
    <w:rsid w:val="005733DD"/>
    <w:rsid w:val="005736DE"/>
    <w:rsid w:val="005751BC"/>
    <w:rsid w:val="00576423"/>
    <w:rsid w:val="005766F6"/>
    <w:rsid w:val="00577678"/>
    <w:rsid w:val="00577E87"/>
    <w:rsid w:val="00580FC8"/>
    <w:rsid w:val="00584225"/>
    <w:rsid w:val="00584E57"/>
    <w:rsid w:val="0058564F"/>
    <w:rsid w:val="005856C1"/>
    <w:rsid w:val="00586221"/>
    <w:rsid w:val="0058663F"/>
    <w:rsid w:val="00591536"/>
    <w:rsid w:val="00591B57"/>
    <w:rsid w:val="00592AB2"/>
    <w:rsid w:val="00593314"/>
    <w:rsid w:val="00594D3F"/>
    <w:rsid w:val="00595AAB"/>
    <w:rsid w:val="00596882"/>
    <w:rsid w:val="00596B8A"/>
    <w:rsid w:val="00596E87"/>
    <w:rsid w:val="0059716C"/>
    <w:rsid w:val="005A0E2C"/>
    <w:rsid w:val="005A1F91"/>
    <w:rsid w:val="005A39F6"/>
    <w:rsid w:val="005A3B41"/>
    <w:rsid w:val="005A7263"/>
    <w:rsid w:val="005A7CAB"/>
    <w:rsid w:val="005B0170"/>
    <w:rsid w:val="005B404F"/>
    <w:rsid w:val="005B70A4"/>
    <w:rsid w:val="005B71FE"/>
    <w:rsid w:val="005B73A3"/>
    <w:rsid w:val="005C20A4"/>
    <w:rsid w:val="005C3ACC"/>
    <w:rsid w:val="005C3C85"/>
    <w:rsid w:val="005C7B43"/>
    <w:rsid w:val="005C7C14"/>
    <w:rsid w:val="005D12B1"/>
    <w:rsid w:val="005D12D0"/>
    <w:rsid w:val="005D1412"/>
    <w:rsid w:val="005D19B9"/>
    <w:rsid w:val="005D23E8"/>
    <w:rsid w:val="005D3B4D"/>
    <w:rsid w:val="005D5BCC"/>
    <w:rsid w:val="005D6D30"/>
    <w:rsid w:val="005D72CA"/>
    <w:rsid w:val="005D7A04"/>
    <w:rsid w:val="005E0BA2"/>
    <w:rsid w:val="005E1F72"/>
    <w:rsid w:val="005E3BBD"/>
    <w:rsid w:val="005E4AF2"/>
    <w:rsid w:val="005E62EC"/>
    <w:rsid w:val="005E6CDD"/>
    <w:rsid w:val="005E72DD"/>
    <w:rsid w:val="005F218C"/>
    <w:rsid w:val="005F4EE1"/>
    <w:rsid w:val="005F5320"/>
    <w:rsid w:val="005F5620"/>
    <w:rsid w:val="005F642D"/>
    <w:rsid w:val="006000C7"/>
    <w:rsid w:val="006010E9"/>
    <w:rsid w:val="00601386"/>
    <w:rsid w:val="00602904"/>
    <w:rsid w:val="00604573"/>
    <w:rsid w:val="00607FEF"/>
    <w:rsid w:val="00611566"/>
    <w:rsid w:val="00611D2F"/>
    <w:rsid w:val="00613E61"/>
    <w:rsid w:val="006151C9"/>
    <w:rsid w:val="006175E8"/>
    <w:rsid w:val="00623F50"/>
    <w:rsid w:val="00624018"/>
    <w:rsid w:val="00625064"/>
    <w:rsid w:val="006263ED"/>
    <w:rsid w:val="006313DC"/>
    <w:rsid w:val="00635F1F"/>
    <w:rsid w:val="00636E0D"/>
    <w:rsid w:val="00637173"/>
    <w:rsid w:val="00642A82"/>
    <w:rsid w:val="0064324B"/>
    <w:rsid w:val="00643E16"/>
    <w:rsid w:val="0064558D"/>
    <w:rsid w:val="00646D99"/>
    <w:rsid w:val="00647AFC"/>
    <w:rsid w:val="006500D9"/>
    <w:rsid w:val="00651319"/>
    <w:rsid w:val="00651C23"/>
    <w:rsid w:val="0065212B"/>
    <w:rsid w:val="00652328"/>
    <w:rsid w:val="00652FC7"/>
    <w:rsid w:val="006549D2"/>
    <w:rsid w:val="00654AD7"/>
    <w:rsid w:val="006559C5"/>
    <w:rsid w:val="00655B22"/>
    <w:rsid w:val="00655B3E"/>
    <w:rsid w:val="00656057"/>
    <w:rsid w:val="00656910"/>
    <w:rsid w:val="0065721C"/>
    <w:rsid w:val="00657D52"/>
    <w:rsid w:val="00661479"/>
    <w:rsid w:val="00662480"/>
    <w:rsid w:val="006625B4"/>
    <w:rsid w:val="00662615"/>
    <w:rsid w:val="00662F70"/>
    <w:rsid w:val="0066769B"/>
    <w:rsid w:val="00672652"/>
    <w:rsid w:val="00672EAB"/>
    <w:rsid w:val="006739C6"/>
    <w:rsid w:val="006739D7"/>
    <w:rsid w:val="00675FCE"/>
    <w:rsid w:val="00676156"/>
    <w:rsid w:val="006767CC"/>
    <w:rsid w:val="00676A61"/>
    <w:rsid w:val="00676F4D"/>
    <w:rsid w:val="00680AD3"/>
    <w:rsid w:val="00681001"/>
    <w:rsid w:val="006833CC"/>
    <w:rsid w:val="0068357E"/>
    <w:rsid w:val="006849F9"/>
    <w:rsid w:val="00690ED0"/>
    <w:rsid w:val="00691F4D"/>
    <w:rsid w:val="006923C7"/>
    <w:rsid w:val="00693077"/>
    <w:rsid w:val="00694AB9"/>
    <w:rsid w:val="0069542D"/>
    <w:rsid w:val="006958AA"/>
    <w:rsid w:val="00696876"/>
    <w:rsid w:val="006A133D"/>
    <w:rsid w:val="006A4AD3"/>
    <w:rsid w:val="006A6C18"/>
    <w:rsid w:val="006A6D30"/>
    <w:rsid w:val="006A6F71"/>
    <w:rsid w:val="006B09EE"/>
    <w:rsid w:val="006B4280"/>
    <w:rsid w:val="006B4831"/>
    <w:rsid w:val="006B651C"/>
    <w:rsid w:val="006B7985"/>
    <w:rsid w:val="006C0D8D"/>
    <w:rsid w:val="006C0E9F"/>
    <w:rsid w:val="006C1F4A"/>
    <w:rsid w:val="006C2A36"/>
    <w:rsid w:val="006C2ABD"/>
    <w:rsid w:val="006C3CF4"/>
    <w:rsid w:val="006C4D3C"/>
    <w:rsid w:val="006C66D8"/>
    <w:rsid w:val="006C7526"/>
    <w:rsid w:val="006C777C"/>
    <w:rsid w:val="006C7E53"/>
    <w:rsid w:val="006D0857"/>
    <w:rsid w:val="006D1E24"/>
    <w:rsid w:val="006D2B57"/>
    <w:rsid w:val="006D3179"/>
    <w:rsid w:val="006D424F"/>
    <w:rsid w:val="006D625D"/>
    <w:rsid w:val="006D7566"/>
    <w:rsid w:val="006E0A41"/>
    <w:rsid w:val="006E1417"/>
    <w:rsid w:val="006E1B05"/>
    <w:rsid w:val="006E1D39"/>
    <w:rsid w:val="006E2394"/>
    <w:rsid w:val="006E4251"/>
    <w:rsid w:val="006E49B4"/>
    <w:rsid w:val="006E5630"/>
    <w:rsid w:val="006E5873"/>
    <w:rsid w:val="006E5EE9"/>
    <w:rsid w:val="006E68DC"/>
    <w:rsid w:val="006F0DB8"/>
    <w:rsid w:val="006F119B"/>
    <w:rsid w:val="006F1DA0"/>
    <w:rsid w:val="006F3221"/>
    <w:rsid w:val="006F38D4"/>
    <w:rsid w:val="006F395E"/>
    <w:rsid w:val="006F496D"/>
    <w:rsid w:val="006F58DF"/>
    <w:rsid w:val="006F5FDB"/>
    <w:rsid w:val="006F634B"/>
    <w:rsid w:val="006F6A2C"/>
    <w:rsid w:val="006F7179"/>
    <w:rsid w:val="00701753"/>
    <w:rsid w:val="00701E87"/>
    <w:rsid w:val="007049E5"/>
    <w:rsid w:val="00710201"/>
    <w:rsid w:val="00712EA1"/>
    <w:rsid w:val="0071307E"/>
    <w:rsid w:val="00713A78"/>
    <w:rsid w:val="00714420"/>
    <w:rsid w:val="007174E3"/>
    <w:rsid w:val="0072073A"/>
    <w:rsid w:val="00723714"/>
    <w:rsid w:val="00723B24"/>
    <w:rsid w:val="00723F9C"/>
    <w:rsid w:val="007307BF"/>
    <w:rsid w:val="00730C1A"/>
    <w:rsid w:val="00731093"/>
    <w:rsid w:val="00731D38"/>
    <w:rsid w:val="00733DD2"/>
    <w:rsid w:val="00733E50"/>
    <w:rsid w:val="007342B5"/>
    <w:rsid w:val="00734A5B"/>
    <w:rsid w:val="00734DB2"/>
    <w:rsid w:val="00735B8C"/>
    <w:rsid w:val="00740437"/>
    <w:rsid w:val="007414AF"/>
    <w:rsid w:val="00742E18"/>
    <w:rsid w:val="007444C1"/>
    <w:rsid w:val="00744E76"/>
    <w:rsid w:val="00745C5B"/>
    <w:rsid w:val="007472C6"/>
    <w:rsid w:val="00747A64"/>
    <w:rsid w:val="00750983"/>
    <w:rsid w:val="0075146B"/>
    <w:rsid w:val="00753CCC"/>
    <w:rsid w:val="00753D82"/>
    <w:rsid w:val="0075448A"/>
    <w:rsid w:val="00754828"/>
    <w:rsid w:val="00755BCB"/>
    <w:rsid w:val="00757D40"/>
    <w:rsid w:val="00757FCD"/>
    <w:rsid w:val="00762DDC"/>
    <w:rsid w:val="00764C4C"/>
    <w:rsid w:val="00765487"/>
    <w:rsid w:val="0076629F"/>
    <w:rsid w:val="0076768B"/>
    <w:rsid w:val="0077134F"/>
    <w:rsid w:val="0077192F"/>
    <w:rsid w:val="00774C29"/>
    <w:rsid w:val="00774FFC"/>
    <w:rsid w:val="00775F0D"/>
    <w:rsid w:val="0077608F"/>
    <w:rsid w:val="00777523"/>
    <w:rsid w:val="00777879"/>
    <w:rsid w:val="00777BEE"/>
    <w:rsid w:val="00780C68"/>
    <w:rsid w:val="00780CED"/>
    <w:rsid w:val="007812A1"/>
    <w:rsid w:val="00781D1D"/>
    <w:rsid w:val="00781F0F"/>
    <w:rsid w:val="007826A4"/>
    <w:rsid w:val="00782A1F"/>
    <w:rsid w:val="0078412B"/>
    <w:rsid w:val="00784552"/>
    <w:rsid w:val="0078476C"/>
    <w:rsid w:val="00785AA9"/>
    <w:rsid w:val="00786E7A"/>
    <w:rsid w:val="0078727C"/>
    <w:rsid w:val="0079049D"/>
    <w:rsid w:val="00793DC5"/>
    <w:rsid w:val="00795197"/>
    <w:rsid w:val="0079653B"/>
    <w:rsid w:val="007A16A3"/>
    <w:rsid w:val="007A3057"/>
    <w:rsid w:val="007A4EF7"/>
    <w:rsid w:val="007B18D8"/>
    <w:rsid w:val="007B194A"/>
    <w:rsid w:val="007B4C75"/>
    <w:rsid w:val="007C095F"/>
    <w:rsid w:val="007C10E3"/>
    <w:rsid w:val="007C21D3"/>
    <w:rsid w:val="007C2DD0"/>
    <w:rsid w:val="007C6A8B"/>
    <w:rsid w:val="007C7C68"/>
    <w:rsid w:val="007D05DF"/>
    <w:rsid w:val="007D2A42"/>
    <w:rsid w:val="007D2CAA"/>
    <w:rsid w:val="007D3D08"/>
    <w:rsid w:val="007D427A"/>
    <w:rsid w:val="007E62DF"/>
    <w:rsid w:val="007E6F12"/>
    <w:rsid w:val="007E6F19"/>
    <w:rsid w:val="007F41BA"/>
    <w:rsid w:val="007F473A"/>
    <w:rsid w:val="007F4BA0"/>
    <w:rsid w:val="007F5CD1"/>
    <w:rsid w:val="007F5E19"/>
    <w:rsid w:val="007F7F64"/>
    <w:rsid w:val="00802811"/>
    <w:rsid w:val="008028A4"/>
    <w:rsid w:val="00802FC1"/>
    <w:rsid w:val="00804F88"/>
    <w:rsid w:val="00805451"/>
    <w:rsid w:val="0080545E"/>
    <w:rsid w:val="00805F78"/>
    <w:rsid w:val="00806401"/>
    <w:rsid w:val="00806D7A"/>
    <w:rsid w:val="00806F29"/>
    <w:rsid w:val="00807454"/>
    <w:rsid w:val="00807B6B"/>
    <w:rsid w:val="008102E1"/>
    <w:rsid w:val="00810B6D"/>
    <w:rsid w:val="0081219D"/>
    <w:rsid w:val="008124AC"/>
    <w:rsid w:val="0081261E"/>
    <w:rsid w:val="00812763"/>
    <w:rsid w:val="00813245"/>
    <w:rsid w:val="008136FB"/>
    <w:rsid w:val="0081387B"/>
    <w:rsid w:val="00821EBE"/>
    <w:rsid w:val="00822343"/>
    <w:rsid w:val="00822AFF"/>
    <w:rsid w:val="008238E0"/>
    <w:rsid w:val="008241B8"/>
    <w:rsid w:val="00824F0D"/>
    <w:rsid w:val="00825C86"/>
    <w:rsid w:val="00826089"/>
    <w:rsid w:val="0083065A"/>
    <w:rsid w:val="00832707"/>
    <w:rsid w:val="00833D59"/>
    <w:rsid w:val="00834561"/>
    <w:rsid w:val="00835D88"/>
    <w:rsid w:val="00836AED"/>
    <w:rsid w:val="00837F9E"/>
    <w:rsid w:val="0084342B"/>
    <w:rsid w:val="0084393E"/>
    <w:rsid w:val="00845D4C"/>
    <w:rsid w:val="00845D59"/>
    <w:rsid w:val="00846409"/>
    <w:rsid w:val="00847B2F"/>
    <w:rsid w:val="00851B59"/>
    <w:rsid w:val="00854C99"/>
    <w:rsid w:val="00854ECB"/>
    <w:rsid w:val="008567F4"/>
    <w:rsid w:val="0085706F"/>
    <w:rsid w:val="00864A02"/>
    <w:rsid w:val="008663DC"/>
    <w:rsid w:val="00867C6F"/>
    <w:rsid w:val="00867FA9"/>
    <w:rsid w:val="008701CD"/>
    <w:rsid w:val="008722B5"/>
    <w:rsid w:val="00874E87"/>
    <w:rsid w:val="008768CA"/>
    <w:rsid w:val="00876C6A"/>
    <w:rsid w:val="00877132"/>
    <w:rsid w:val="00877923"/>
    <w:rsid w:val="00877EF9"/>
    <w:rsid w:val="00880559"/>
    <w:rsid w:val="00880BCC"/>
    <w:rsid w:val="00883733"/>
    <w:rsid w:val="008842B4"/>
    <w:rsid w:val="00884B18"/>
    <w:rsid w:val="00890197"/>
    <w:rsid w:val="0089033C"/>
    <w:rsid w:val="00890A4F"/>
    <w:rsid w:val="00890CB0"/>
    <w:rsid w:val="0089465E"/>
    <w:rsid w:val="00894D53"/>
    <w:rsid w:val="00896009"/>
    <w:rsid w:val="00896F73"/>
    <w:rsid w:val="008978CB"/>
    <w:rsid w:val="008A1C20"/>
    <w:rsid w:val="008A489B"/>
    <w:rsid w:val="008A62FC"/>
    <w:rsid w:val="008A6A92"/>
    <w:rsid w:val="008B00D7"/>
    <w:rsid w:val="008B1853"/>
    <w:rsid w:val="008B2DFF"/>
    <w:rsid w:val="008B31BC"/>
    <w:rsid w:val="008B4702"/>
    <w:rsid w:val="008B4ED9"/>
    <w:rsid w:val="008B5306"/>
    <w:rsid w:val="008B538D"/>
    <w:rsid w:val="008B579C"/>
    <w:rsid w:val="008B5AF5"/>
    <w:rsid w:val="008B5F7C"/>
    <w:rsid w:val="008C0FB9"/>
    <w:rsid w:val="008C1531"/>
    <w:rsid w:val="008C1658"/>
    <w:rsid w:val="008C1E3B"/>
    <w:rsid w:val="008C21EC"/>
    <w:rsid w:val="008C57ED"/>
    <w:rsid w:val="008C6EA1"/>
    <w:rsid w:val="008C6EDC"/>
    <w:rsid w:val="008C70DA"/>
    <w:rsid w:val="008D0A51"/>
    <w:rsid w:val="008D1D98"/>
    <w:rsid w:val="008D2441"/>
    <w:rsid w:val="008D2926"/>
    <w:rsid w:val="008D2E4D"/>
    <w:rsid w:val="008D347E"/>
    <w:rsid w:val="008D57A5"/>
    <w:rsid w:val="008D57EF"/>
    <w:rsid w:val="008E0A09"/>
    <w:rsid w:val="008E264A"/>
    <w:rsid w:val="008E4CF0"/>
    <w:rsid w:val="008E5717"/>
    <w:rsid w:val="008E7287"/>
    <w:rsid w:val="008F008E"/>
    <w:rsid w:val="008F0931"/>
    <w:rsid w:val="008F15CD"/>
    <w:rsid w:val="008F1E86"/>
    <w:rsid w:val="008F396F"/>
    <w:rsid w:val="008F3B3A"/>
    <w:rsid w:val="008F4C14"/>
    <w:rsid w:val="008F5D82"/>
    <w:rsid w:val="008F60FF"/>
    <w:rsid w:val="00900652"/>
    <w:rsid w:val="00900FEE"/>
    <w:rsid w:val="0090271F"/>
    <w:rsid w:val="00902DB9"/>
    <w:rsid w:val="00902F4D"/>
    <w:rsid w:val="0090466A"/>
    <w:rsid w:val="00904F89"/>
    <w:rsid w:val="00905F37"/>
    <w:rsid w:val="00906E04"/>
    <w:rsid w:val="009102B8"/>
    <w:rsid w:val="009104B0"/>
    <w:rsid w:val="00910D59"/>
    <w:rsid w:val="009118A2"/>
    <w:rsid w:val="00911C2E"/>
    <w:rsid w:val="00913235"/>
    <w:rsid w:val="00913D12"/>
    <w:rsid w:val="00915176"/>
    <w:rsid w:val="00920777"/>
    <w:rsid w:val="00920AE1"/>
    <w:rsid w:val="00924016"/>
    <w:rsid w:val="00924EBD"/>
    <w:rsid w:val="0092515D"/>
    <w:rsid w:val="00925B9B"/>
    <w:rsid w:val="009273F2"/>
    <w:rsid w:val="009312C9"/>
    <w:rsid w:val="009319FE"/>
    <w:rsid w:val="00931BE3"/>
    <w:rsid w:val="009320A9"/>
    <w:rsid w:val="009329C4"/>
    <w:rsid w:val="00932B0D"/>
    <w:rsid w:val="009339BE"/>
    <w:rsid w:val="00935BBE"/>
    <w:rsid w:val="00936038"/>
    <w:rsid w:val="00936071"/>
    <w:rsid w:val="00937AA3"/>
    <w:rsid w:val="00940212"/>
    <w:rsid w:val="0094048A"/>
    <w:rsid w:val="009412E2"/>
    <w:rsid w:val="00942557"/>
    <w:rsid w:val="00942EC2"/>
    <w:rsid w:val="00944059"/>
    <w:rsid w:val="00944E67"/>
    <w:rsid w:val="00947F22"/>
    <w:rsid w:val="00950AD7"/>
    <w:rsid w:val="00951140"/>
    <w:rsid w:val="00953FD4"/>
    <w:rsid w:val="00955622"/>
    <w:rsid w:val="009563F2"/>
    <w:rsid w:val="0096031A"/>
    <w:rsid w:val="0096149A"/>
    <w:rsid w:val="00961B32"/>
    <w:rsid w:val="00961BB8"/>
    <w:rsid w:val="00962509"/>
    <w:rsid w:val="009628C7"/>
    <w:rsid w:val="009635F7"/>
    <w:rsid w:val="00965829"/>
    <w:rsid w:val="009673E2"/>
    <w:rsid w:val="00970DB3"/>
    <w:rsid w:val="00971993"/>
    <w:rsid w:val="00973461"/>
    <w:rsid w:val="00974811"/>
    <w:rsid w:val="00974BB0"/>
    <w:rsid w:val="009757A4"/>
    <w:rsid w:val="009817B2"/>
    <w:rsid w:val="0098460F"/>
    <w:rsid w:val="00985627"/>
    <w:rsid w:val="009871A9"/>
    <w:rsid w:val="00987AAF"/>
    <w:rsid w:val="0099085C"/>
    <w:rsid w:val="00990A05"/>
    <w:rsid w:val="00990F02"/>
    <w:rsid w:val="009919FC"/>
    <w:rsid w:val="00991C8A"/>
    <w:rsid w:val="009942F4"/>
    <w:rsid w:val="009959D4"/>
    <w:rsid w:val="009962EC"/>
    <w:rsid w:val="00997372"/>
    <w:rsid w:val="00997E83"/>
    <w:rsid w:val="009A0AF3"/>
    <w:rsid w:val="009A0F86"/>
    <w:rsid w:val="009A15A2"/>
    <w:rsid w:val="009A1812"/>
    <w:rsid w:val="009A454F"/>
    <w:rsid w:val="009A51F6"/>
    <w:rsid w:val="009A6796"/>
    <w:rsid w:val="009A6927"/>
    <w:rsid w:val="009A6F93"/>
    <w:rsid w:val="009A77AC"/>
    <w:rsid w:val="009B063A"/>
    <w:rsid w:val="009B07CD"/>
    <w:rsid w:val="009B14E3"/>
    <w:rsid w:val="009B223D"/>
    <w:rsid w:val="009B3866"/>
    <w:rsid w:val="009B47A5"/>
    <w:rsid w:val="009B4928"/>
    <w:rsid w:val="009C016C"/>
    <w:rsid w:val="009C19E9"/>
    <w:rsid w:val="009C2573"/>
    <w:rsid w:val="009C258D"/>
    <w:rsid w:val="009C3352"/>
    <w:rsid w:val="009C554E"/>
    <w:rsid w:val="009C6C46"/>
    <w:rsid w:val="009C75EF"/>
    <w:rsid w:val="009D0878"/>
    <w:rsid w:val="009D0EAA"/>
    <w:rsid w:val="009D239C"/>
    <w:rsid w:val="009D2A2D"/>
    <w:rsid w:val="009D330D"/>
    <w:rsid w:val="009D34E1"/>
    <w:rsid w:val="009D4070"/>
    <w:rsid w:val="009D57AD"/>
    <w:rsid w:val="009D6AC6"/>
    <w:rsid w:val="009D74A6"/>
    <w:rsid w:val="009E2182"/>
    <w:rsid w:val="009E2C2E"/>
    <w:rsid w:val="009F0921"/>
    <w:rsid w:val="009F0EDA"/>
    <w:rsid w:val="009F1419"/>
    <w:rsid w:val="009F186F"/>
    <w:rsid w:val="009F1F13"/>
    <w:rsid w:val="009F2269"/>
    <w:rsid w:val="009F2868"/>
    <w:rsid w:val="009F3566"/>
    <w:rsid w:val="009F4A34"/>
    <w:rsid w:val="009F5CC0"/>
    <w:rsid w:val="009F6E9A"/>
    <w:rsid w:val="00A00CA7"/>
    <w:rsid w:val="00A0380A"/>
    <w:rsid w:val="00A04613"/>
    <w:rsid w:val="00A04B22"/>
    <w:rsid w:val="00A04B8B"/>
    <w:rsid w:val="00A10F02"/>
    <w:rsid w:val="00A1179D"/>
    <w:rsid w:val="00A13BBF"/>
    <w:rsid w:val="00A14519"/>
    <w:rsid w:val="00A17B49"/>
    <w:rsid w:val="00A17DAD"/>
    <w:rsid w:val="00A20187"/>
    <w:rsid w:val="00A204CA"/>
    <w:rsid w:val="00A209D6"/>
    <w:rsid w:val="00A24A1A"/>
    <w:rsid w:val="00A25619"/>
    <w:rsid w:val="00A26014"/>
    <w:rsid w:val="00A26A67"/>
    <w:rsid w:val="00A31D9B"/>
    <w:rsid w:val="00A321AD"/>
    <w:rsid w:val="00A333B7"/>
    <w:rsid w:val="00A34251"/>
    <w:rsid w:val="00A346E0"/>
    <w:rsid w:val="00A35291"/>
    <w:rsid w:val="00A36DC9"/>
    <w:rsid w:val="00A40609"/>
    <w:rsid w:val="00A42BBA"/>
    <w:rsid w:val="00A44246"/>
    <w:rsid w:val="00A50A9B"/>
    <w:rsid w:val="00A5131A"/>
    <w:rsid w:val="00A5280D"/>
    <w:rsid w:val="00A5309B"/>
    <w:rsid w:val="00A53724"/>
    <w:rsid w:val="00A544A5"/>
    <w:rsid w:val="00A54B2B"/>
    <w:rsid w:val="00A55548"/>
    <w:rsid w:val="00A557E3"/>
    <w:rsid w:val="00A55804"/>
    <w:rsid w:val="00A564BA"/>
    <w:rsid w:val="00A56F49"/>
    <w:rsid w:val="00A63F2C"/>
    <w:rsid w:val="00A64059"/>
    <w:rsid w:val="00A64733"/>
    <w:rsid w:val="00A64D27"/>
    <w:rsid w:val="00A65A68"/>
    <w:rsid w:val="00A67A46"/>
    <w:rsid w:val="00A70076"/>
    <w:rsid w:val="00A7185D"/>
    <w:rsid w:val="00A71FA8"/>
    <w:rsid w:val="00A72246"/>
    <w:rsid w:val="00A725DA"/>
    <w:rsid w:val="00A73B08"/>
    <w:rsid w:val="00A76CF9"/>
    <w:rsid w:val="00A778A4"/>
    <w:rsid w:val="00A8041F"/>
    <w:rsid w:val="00A80474"/>
    <w:rsid w:val="00A8161C"/>
    <w:rsid w:val="00A8167E"/>
    <w:rsid w:val="00A82346"/>
    <w:rsid w:val="00A82A6E"/>
    <w:rsid w:val="00A8665B"/>
    <w:rsid w:val="00A90FC3"/>
    <w:rsid w:val="00A91CA8"/>
    <w:rsid w:val="00A9243C"/>
    <w:rsid w:val="00A95C3E"/>
    <w:rsid w:val="00A9671C"/>
    <w:rsid w:val="00AA1553"/>
    <w:rsid w:val="00AA1707"/>
    <w:rsid w:val="00AA1827"/>
    <w:rsid w:val="00AA4888"/>
    <w:rsid w:val="00AB0012"/>
    <w:rsid w:val="00AB048B"/>
    <w:rsid w:val="00AB0E0D"/>
    <w:rsid w:val="00AB13DB"/>
    <w:rsid w:val="00AB19A5"/>
    <w:rsid w:val="00AB1C20"/>
    <w:rsid w:val="00AB2C44"/>
    <w:rsid w:val="00AB32BB"/>
    <w:rsid w:val="00AB41BB"/>
    <w:rsid w:val="00AB4344"/>
    <w:rsid w:val="00AB502D"/>
    <w:rsid w:val="00AB558B"/>
    <w:rsid w:val="00AB6834"/>
    <w:rsid w:val="00AC1739"/>
    <w:rsid w:val="00AC2644"/>
    <w:rsid w:val="00AC6A85"/>
    <w:rsid w:val="00AC6F4B"/>
    <w:rsid w:val="00AD00C9"/>
    <w:rsid w:val="00AD17F6"/>
    <w:rsid w:val="00AD31F9"/>
    <w:rsid w:val="00AD331E"/>
    <w:rsid w:val="00AD44B5"/>
    <w:rsid w:val="00AD4678"/>
    <w:rsid w:val="00AD57BD"/>
    <w:rsid w:val="00AD70B0"/>
    <w:rsid w:val="00AE13CB"/>
    <w:rsid w:val="00AE1458"/>
    <w:rsid w:val="00AE3ACC"/>
    <w:rsid w:val="00AE44FE"/>
    <w:rsid w:val="00AE45E9"/>
    <w:rsid w:val="00AE6550"/>
    <w:rsid w:val="00AF3546"/>
    <w:rsid w:val="00AF42F3"/>
    <w:rsid w:val="00AF4FBA"/>
    <w:rsid w:val="00AF6A3B"/>
    <w:rsid w:val="00AF7544"/>
    <w:rsid w:val="00B017A7"/>
    <w:rsid w:val="00B02226"/>
    <w:rsid w:val="00B02FE8"/>
    <w:rsid w:val="00B05380"/>
    <w:rsid w:val="00B05962"/>
    <w:rsid w:val="00B12005"/>
    <w:rsid w:val="00B125A3"/>
    <w:rsid w:val="00B15449"/>
    <w:rsid w:val="00B158DA"/>
    <w:rsid w:val="00B16378"/>
    <w:rsid w:val="00B16C2F"/>
    <w:rsid w:val="00B16F27"/>
    <w:rsid w:val="00B171A1"/>
    <w:rsid w:val="00B222AD"/>
    <w:rsid w:val="00B2415C"/>
    <w:rsid w:val="00B24B61"/>
    <w:rsid w:val="00B27303"/>
    <w:rsid w:val="00B349A5"/>
    <w:rsid w:val="00B41902"/>
    <w:rsid w:val="00B4570D"/>
    <w:rsid w:val="00B45898"/>
    <w:rsid w:val="00B47FD1"/>
    <w:rsid w:val="00B51299"/>
    <w:rsid w:val="00B515ED"/>
    <w:rsid w:val="00B516BB"/>
    <w:rsid w:val="00B62B8C"/>
    <w:rsid w:val="00B63227"/>
    <w:rsid w:val="00B6345F"/>
    <w:rsid w:val="00B676E6"/>
    <w:rsid w:val="00B706BB"/>
    <w:rsid w:val="00B7075E"/>
    <w:rsid w:val="00B70D2F"/>
    <w:rsid w:val="00B72AA0"/>
    <w:rsid w:val="00B738D5"/>
    <w:rsid w:val="00B73D89"/>
    <w:rsid w:val="00B76E58"/>
    <w:rsid w:val="00B77D46"/>
    <w:rsid w:val="00B81CA0"/>
    <w:rsid w:val="00B82B63"/>
    <w:rsid w:val="00B834DD"/>
    <w:rsid w:val="00B836CF"/>
    <w:rsid w:val="00B84AD3"/>
    <w:rsid w:val="00B84DB2"/>
    <w:rsid w:val="00B85FCF"/>
    <w:rsid w:val="00B86C1A"/>
    <w:rsid w:val="00B87D8A"/>
    <w:rsid w:val="00B91140"/>
    <w:rsid w:val="00B92178"/>
    <w:rsid w:val="00B92306"/>
    <w:rsid w:val="00B925AD"/>
    <w:rsid w:val="00B92727"/>
    <w:rsid w:val="00B92D89"/>
    <w:rsid w:val="00B9467C"/>
    <w:rsid w:val="00B94987"/>
    <w:rsid w:val="00B9563E"/>
    <w:rsid w:val="00B95802"/>
    <w:rsid w:val="00B97224"/>
    <w:rsid w:val="00BA06B3"/>
    <w:rsid w:val="00BA0B64"/>
    <w:rsid w:val="00BA27E4"/>
    <w:rsid w:val="00BA2BAF"/>
    <w:rsid w:val="00BA4C13"/>
    <w:rsid w:val="00BA53EA"/>
    <w:rsid w:val="00BA6007"/>
    <w:rsid w:val="00BA6042"/>
    <w:rsid w:val="00BA78F1"/>
    <w:rsid w:val="00BB0089"/>
    <w:rsid w:val="00BB0AA8"/>
    <w:rsid w:val="00BB42CA"/>
    <w:rsid w:val="00BB4A75"/>
    <w:rsid w:val="00BB5BBB"/>
    <w:rsid w:val="00BB5F02"/>
    <w:rsid w:val="00BB6E1B"/>
    <w:rsid w:val="00BC1B5E"/>
    <w:rsid w:val="00BC2276"/>
    <w:rsid w:val="00BC3555"/>
    <w:rsid w:val="00BC473C"/>
    <w:rsid w:val="00BC6C5E"/>
    <w:rsid w:val="00BD26C4"/>
    <w:rsid w:val="00BD2EF8"/>
    <w:rsid w:val="00BD4904"/>
    <w:rsid w:val="00BD51BC"/>
    <w:rsid w:val="00BD6EE3"/>
    <w:rsid w:val="00BD7D50"/>
    <w:rsid w:val="00BE1C2F"/>
    <w:rsid w:val="00BE641E"/>
    <w:rsid w:val="00BF0FF9"/>
    <w:rsid w:val="00BF26F0"/>
    <w:rsid w:val="00BF321A"/>
    <w:rsid w:val="00BF388F"/>
    <w:rsid w:val="00BF3A29"/>
    <w:rsid w:val="00BF4F57"/>
    <w:rsid w:val="00BF5DDA"/>
    <w:rsid w:val="00BF738E"/>
    <w:rsid w:val="00C00BC0"/>
    <w:rsid w:val="00C00E43"/>
    <w:rsid w:val="00C01679"/>
    <w:rsid w:val="00C0186F"/>
    <w:rsid w:val="00C03038"/>
    <w:rsid w:val="00C071E5"/>
    <w:rsid w:val="00C1093A"/>
    <w:rsid w:val="00C12B51"/>
    <w:rsid w:val="00C158E8"/>
    <w:rsid w:val="00C16325"/>
    <w:rsid w:val="00C16F6A"/>
    <w:rsid w:val="00C20E94"/>
    <w:rsid w:val="00C215E8"/>
    <w:rsid w:val="00C24650"/>
    <w:rsid w:val="00C25465"/>
    <w:rsid w:val="00C256E0"/>
    <w:rsid w:val="00C261B5"/>
    <w:rsid w:val="00C27CC7"/>
    <w:rsid w:val="00C305EB"/>
    <w:rsid w:val="00C3191C"/>
    <w:rsid w:val="00C32C08"/>
    <w:rsid w:val="00C33079"/>
    <w:rsid w:val="00C339B5"/>
    <w:rsid w:val="00C34203"/>
    <w:rsid w:val="00C407C6"/>
    <w:rsid w:val="00C4418B"/>
    <w:rsid w:val="00C46F22"/>
    <w:rsid w:val="00C47495"/>
    <w:rsid w:val="00C522D0"/>
    <w:rsid w:val="00C52858"/>
    <w:rsid w:val="00C529F9"/>
    <w:rsid w:val="00C558CE"/>
    <w:rsid w:val="00C57093"/>
    <w:rsid w:val="00C57675"/>
    <w:rsid w:val="00C57A5D"/>
    <w:rsid w:val="00C62D9B"/>
    <w:rsid w:val="00C638BD"/>
    <w:rsid w:val="00C64983"/>
    <w:rsid w:val="00C65F6D"/>
    <w:rsid w:val="00C67B98"/>
    <w:rsid w:val="00C7196B"/>
    <w:rsid w:val="00C71F29"/>
    <w:rsid w:val="00C72233"/>
    <w:rsid w:val="00C73D33"/>
    <w:rsid w:val="00C82236"/>
    <w:rsid w:val="00C83A13"/>
    <w:rsid w:val="00C86CEB"/>
    <w:rsid w:val="00C873A6"/>
    <w:rsid w:val="00C87D64"/>
    <w:rsid w:val="00C9033E"/>
    <w:rsid w:val="00C9068C"/>
    <w:rsid w:val="00C90CD7"/>
    <w:rsid w:val="00C90DF3"/>
    <w:rsid w:val="00C91455"/>
    <w:rsid w:val="00C9237D"/>
    <w:rsid w:val="00C9287A"/>
    <w:rsid w:val="00C92967"/>
    <w:rsid w:val="00C92A82"/>
    <w:rsid w:val="00C9340E"/>
    <w:rsid w:val="00C94B3B"/>
    <w:rsid w:val="00C953BB"/>
    <w:rsid w:val="00C979F0"/>
    <w:rsid w:val="00CA06A6"/>
    <w:rsid w:val="00CA14A1"/>
    <w:rsid w:val="00CA23E0"/>
    <w:rsid w:val="00CA327F"/>
    <w:rsid w:val="00CA328D"/>
    <w:rsid w:val="00CA32D4"/>
    <w:rsid w:val="00CA3D0C"/>
    <w:rsid w:val="00CA654B"/>
    <w:rsid w:val="00CB1552"/>
    <w:rsid w:val="00CB21B5"/>
    <w:rsid w:val="00CB43CC"/>
    <w:rsid w:val="00CB72B8"/>
    <w:rsid w:val="00CC09C3"/>
    <w:rsid w:val="00CC1543"/>
    <w:rsid w:val="00CC219A"/>
    <w:rsid w:val="00CC31FD"/>
    <w:rsid w:val="00CC4B78"/>
    <w:rsid w:val="00CD130D"/>
    <w:rsid w:val="00CD2064"/>
    <w:rsid w:val="00CD2840"/>
    <w:rsid w:val="00CD4B7A"/>
    <w:rsid w:val="00CD4C7B"/>
    <w:rsid w:val="00CD6133"/>
    <w:rsid w:val="00CD6572"/>
    <w:rsid w:val="00CD69C3"/>
    <w:rsid w:val="00CE00A2"/>
    <w:rsid w:val="00CE17AF"/>
    <w:rsid w:val="00CE28C7"/>
    <w:rsid w:val="00CE29D8"/>
    <w:rsid w:val="00CE2B5E"/>
    <w:rsid w:val="00CE308D"/>
    <w:rsid w:val="00CE61BD"/>
    <w:rsid w:val="00CE63B3"/>
    <w:rsid w:val="00CE64B4"/>
    <w:rsid w:val="00CE7471"/>
    <w:rsid w:val="00CF1486"/>
    <w:rsid w:val="00CF2291"/>
    <w:rsid w:val="00CF2F76"/>
    <w:rsid w:val="00CF4177"/>
    <w:rsid w:val="00CF4A9E"/>
    <w:rsid w:val="00CF6E30"/>
    <w:rsid w:val="00D0472A"/>
    <w:rsid w:val="00D049B0"/>
    <w:rsid w:val="00D121A5"/>
    <w:rsid w:val="00D12203"/>
    <w:rsid w:val="00D12B31"/>
    <w:rsid w:val="00D1368D"/>
    <w:rsid w:val="00D1375B"/>
    <w:rsid w:val="00D1388F"/>
    <w:rsid w:val="00D13FDB"/>
    <w:rsid w:val="00D16274"/>
    <w:rsid w:val="00D20C98"/>
    <w:rsid w:val="00D22615"/>
    <w:rsid w:val="00D22E31"/>
    <w:rsid w:val="00D230A9"/>
    <w:rsid w:val="00D2342E"/>
    <w:rsid w:val="00D2359A"/>
    <w:rsid w:val="00D23FED"/>
    <w:rsid w:val="00D240CE"/>
    <w:rsid w:val="00D245DB"/>
    <w:rsid w:val="00D26AED"/>
    <w:rsid w:val="00D302F8"/>
    <w:rsid w:val="00D31036"/>
    <w:rsid w:val="00D314BF"/>
    <w:rsid w:val="00D336DA"/>
    <w:rsid w:val="00D337BC"/>
    <w:rsid w:val="00D33B68"/>
    <w:rsid w:val="00D33BE3"/>
    <w:rsid w:val="00D340E4"/>
    <w:rsid w:val="00D34247"/>
    <w:rsid w:val="00D346A2"/>
    <w:rsid w:val="00D3764E"/>
    <w:rsid w:val="00D3792D"/>
    <w:rsid w:val="00D457A1"/>
    <w:rsid w:val="00D45E48"/>
    <w:rsid w:val="00D46960"/>
    <w:rsid w:val="00D47BFC"/>
    <w:rsid w:val="00D52B14"/>
    <w:rsid w:val="00D541E1"/>
    <w:rsid w:val="00D55E47"/>
    <w:rsid w:val="00D55FE8"/>
    <w:rsid w:val="00D5622F"/>
    <w:rsid w:val="00D6024A"/>
    <w:rsid w:val="00D60B64"/>
    <w:rsid w:val="00D62E19"/>
    <w:rsid w:val="00D67BD6"/>
    <w:rsid w:val="00D67CD1"/>
    <w:rsid w:val="00D7004D"/>
    <w:rsid w:val="00D738D6"/>
    <w:rsid w:val="00D74B0D"/>
    <w:rsid w:val="00D74C61"/>
    <w:rsid w:val="00D759AB"/>
    <w:rsid w:val="00D80795"/>
    <w:rsid w:val="00D81047"/>
    <w:rsid w:val="00D815FD"/>
    <w:rsid w:val="00D854BE"/>
    <w:rsid w:val="00D8687B"/>
    <w:rsid w:val="00D86A53"/>
    <w:rsid w:val="00D86E33"/>
    <w:rsid w:val="00D87E00"/>
    <w:rsid w:val="00D9134D"/>
    <w:rsid w:val="00D91AC4"/>
    <w:rsid w:val="00D927B4"/>
    <w:rsid w:val="00D938B6"/>
    <w:rsid w:val="00D93F0E"/>
    <w:rsid w:val="00D94BB2"/>
    <w:rsid w:val="00D96486"/>
    <w:rsid w:val="00D9688C"/>
    <w:rsid w:val="00D9697E"/>
    <w:rsid w:val="00D96B93"/>
    <w:rsid w:val="00D96D11"/>
    <w:rsid w:val="00DA0F5A"/>
    <w:rsid w:val="00DA199F"/>
    <w:rsid w:val="00DA1B54"/>
    <w:rsid w:val="00DA5654"/>
    <w:rsid w:val="00DA570E"/>
    <w:rsid w:val="00DA62A8"/>
    <w:rsid w:val="00DA7A03"/>
    <w:rsid w:val="00DB0DB8"/>
    <w:rsid w:val="00DB17A1"/>
    <w:rsid w:val="00DB1818"/>
    <w:rsid w:val="00DB1DAB"/>
    <w:rsid w:val="00DB2065"/>
    <w:rsid w:val="00DB2FE5"/>
    <w:rsid w:val="00DB5AC5"/>
    <w:rsid w:val="00DB5B27"/>
    <w:rsid w:val="00DB705E"/>
    <w:rsid w:val="00DC0CBB"/>
    <w:rsid w:val="00DC309B"/>
    <w:rsid w:val="00DC4BB6"/>
    <w:rsid w:val="00DC4D29"/>
    <w:rsid w:val="00DC4DA2"/>
    <w:rsid w:val="00DC4FFE"/>
    <w:rsid w:val="00DD01A9"/>
    <w:rsid w:val="00DD0615"/>
    <w:rsid w:val="00DD06F6"/>
    <w:rsid w:val="00DD4BBB"/>
    <w:rsid w:val="00DD5513"/>
    <w:rsid w:val="00DE00C9"/>
    <w:rsid w:val="00DE2811"/>
    <w:rsid w:val="00DE38E0"/>
    <w:rsid w:val="00DE4EED"/>
    <w:rsid w:val="00DF1E77"/>
    <w:rsid w:val="00DF20F1"/>
    <w:rsid w:val="00DF3B49"/>
    <w:rsid w:val="00DF4044"/>
    <w:rsid w:val="00DF4546"/>
    <w:rsid w:val="00DF5970"/>
    <w:rsid w:val="00DF70E1"/>
    <w:rsid w:val="00DF73B7"/>
    <w:rsid w:val="00E00211"/>
    <w:rsid w:val="00E016E8"/>
    <w:rsid w:val="00E01AA8"/>
    <w:rsid w:val="00E03589"/>
    <w:rsid w:val="00E069BD"/>
    <w:rsid w:val="00E106D1"/>
    <w:rsid w:val="00E11F19"/>
    <w:rsid w:val="00E14247"/>
    <w:rsid w:val="00E14718"/>
    <w:rsid w:val="00E165F0"/>
    <w:rsid w:val="00E16EAC"/>
    <w:rsid w:val="00E1733E"/>
    <w:rsid w:val="00E1791E"/>
    <w:rsid w:val="00E2040C"/>
    <w:rsid w:val="00E229B6"/>
    <w:rsid w:val="00E25939"/>
    <w:rsid w:val="00E25A07"/>
    <w:rsid w:val="00E26865"/>
    <w:rsid w:val="00E30D8D"/>
    <w:rsid w:val="00E35538"/>
    <w:rsid w:val="00E35A86"/>
    <w:rsid w:val="00E36970"/>
    <w:rsid w:val="00E37A61"/>
    <w:rsid w:val="00E40742"/>
    <w:rsid w:val="00E40F30"/>
    <w:rsid w:val="00E41D7F"/>
    <w:rsid w:val="00E41E11"/>
    <w:rsid w:val="00E42636"/>
    <w:rsid w:val="00E43B7E"/>
    <w:rsid w:val="00E43D86"/>
    <w:rsid w:val="00E46C08"/>
    <w:rsid w:val="00E471CF"/>
    <w:rsid w:val="00E531A1"/>
    <w:rsid w:val="00E53A12"/>
    <w:rsid w:val="00E54B4E"/>
    <w:rsid w:val="00E55091"/>
    <w:rsid w:val="00E55E99"/>
    <w:rsid w:val="00E57371"/>
    <w:rsid w:val="00E61E9B"/>
    <w:rsid w:val="00E62835"/>
    <w:rsid w:val="00E62A4F"/>
    <w:rsid w:val="00E635A2"/>
    <w:rsid w:val="00E63680"/>
    <w:rsid w:val="00E6430B"/>
    <w:rsid w:val="00E70C86"/>
    <w:rsid w:val="00E70DED"/>
    <w:rsid w:val="00E712D7"/>
    <w:rsid w:val="00E71757"/>
    <w:rsid w:val="00E76541"/>
    <w:rsid w:val="00E76904"/>
    <w:rsid w:val="00E77645"/>
    <w:rsid w:val="00E77ACD"/>
    <w:rsid w:val="00E82607"/>
    <w:rsid w:val="00E83697"/>
    <w:rsid w:val="00E840C6"/>
    <w:rsid w:val="00E902ED"/>
    <w:rsid w:val="00E903C1"/>
    <w:rsid w:val="00E9114A"/>
    <w:rsid w:val="00E93F78"/>
    <w:rsid w:val="00E94A35"/>
    <w:rsid w:val="00E95ED7"/>
    <w:rsid w:val="00E96C44"/>
    <w:rsid w:val="00E97492"/>
    <w:rsid w:val="00E97D6C"/>
    <w:rsid w:val="00EA202E"/>
    <w:rsid w:val="00EA2902"/>
    <w:rsid w:val="00EA2990"/>
    <w:rsid w:val="00EA484D"/>
    <w:rsid w:val="00EA66C9"/>
    <w:rsid w:val="00EA75F5"/>
    <w:rsid w:val="00EB1D8A"/>
    <w:rsid w:val="00EB30B0"/>
    <w:rsid w:val="00EB3E54"/>
    <w:rsid w:val="00EB4F5D"/>
    <w:rsid w:val="00EB53EC"/>
    <w:rsid w:val="00EB5443"/>
    <w:rsid w:val="00EB646A"/>
    <w:rsid w:val="00EB69DD"/>
    <w:rsid w:val="00EC0293"/>
    <w:rsid w:val="00EC1BEC"/>
    <w:rsid w:val="00EC3795"/>
    <w:rsid w:val="00EC392A"/>
    <w:rsid w:val="00EC40AC"/>
    <w:rsid w:val="00EC4153"/>
    <w:rsid w:val="00EC48FB"/>
    <w:rsid w:val="00EC4A25"/>
    <w:rsid w:val="00EC693B"/>
    <w:rsid w:val="00EC69F7"/>
    <w:rsid w:val="00EC6B2A"/>
    <w:rsid w:val="00ED2451"/>
    <w:rsid w:val="00ED36FE"/>
    <w:rsid w:val="00ED4616"/>
    <w:rsid w:val="00ED5DDE"/>
    <w:rsid w:val="00EE1D53"/>
    <w:rsid w:val="00EE4B56"/>
    <w:rsid w:val="00EE5EBC"/>
    <w:rsid w:val="00EE7B22"/>
    <w:rsid w:val="00EF2F18"/>
    <w:rsid w:val="00EF361E"/>
    <w:rsid w:val="00EF426A"/>
    <w:rsid w:val="00EF57E0"/>
    <w:rsid w:val="00EF59EC"/>
    <w:rsid w:val="00EF606F"/>
    <w:rsid w:val="00EF6F8B"/>
    <w:rsid w:val="00EF7474"/>
    <w:rsid w:val="00F00295"/>
    <w:rsid w:val="00F01491"/>
    <w:rsid w:val="00F01495"/>
    <w:rsid w:val="00F02257"/>
    <w:rsid w:val="00F025A2"/>
    <w:rsid w:val="00F02B4A"/>
    <w:rsid w:val="00F03041"/>
    <w:rsid w:val="00F04382"/>
    <w:rsid w:val="00F04FFA"/>
    <w:rsid w:val="00F064E2"/>
    <w:rsid w:val="00F067A9"/>
    <w:rsid w:val="00F07388"/>
    <w:rsid w:val="00F10D45"/>
    <w:rsid w:val="00F11951"/>
    <w:rsid w:val="00F12B16"/>
    <w:rsid w:val="00F13346"/>
    <w:rsid w:val="00F16255"/>
    <w:rsid w:val="00F16B1B"/>
    <w:rsid w:val="00F2026E"/>
    <w:rsid w:val="00F214EF"/>
    <w:rsid w:val="00F2199D"/>
    <w:rsid w:val="00F2210A"/>
    <w:rsid w:val="00F221E8"/>
    <w:rsid w:val="00F27E5E"/>
    <w:rsid w:val="00F30A07"/>
    <w:rsid w:val="00F30C28"/>
    <w:rsid w:val="00F32AF9"/>
    <w:rsid w:val="00F3539E"/>
    <w:rsid w:val="00F35E0D"/>
    <w:rsid w:val="00F37743"/>
    <w:rsid w:val="00F40FF5"/>
    <w:rsid w:val="00F41CCF"/>
    <w:rsid w:val="00F41FBB"/>
    <w:rsid w:val="00F44A02"/>
    <w:rsid w:val="00F44C3C"/>
    <w:rsid w:val="00F458E5"/>
    <w:rsid w:val="00F469B7"/>
    <w:rsid w:val="00F47182"/>
    <w:rsid w:val="00F50E89"/>
    <w:rsid w:val="00F54355"/>
    <w:rsid w:val="00F54A3D"/>
    <w:rsid w:val="00F54CB0"/>
    <w:rsid w:val="00F5657B"/>
    <w:rsid w:val="00F56DE2"/>
    <w:rsid w:val="00F60C44"/>
    <w:rsid w:val="00F60CB0"/>
    <w:rsid w:val="00F61565"/>
    <w:rsid w:val="00F61D4D"/>
    <w:rsid w:val="00F653B8"/>
    <w:rsid w:val="00F71B89"/>
    <w:rsid w:val="00F7353C"/>
    <w:rsid w:val="00F7438B"/>
    <w:rsid w:val="00F75235"/>
    <w:rsid w:val="00F7602F"/>
    <w:rsid w:val="00F76F8F"/>
    <w:rsid w:val="00F83B72"/>
    <w:rsid w:val="00F87647"/>
    <w:rsid w:val="00F90917"/>
    <w:rsid w:val="00F91248"/>
    <w:rsid w:val="00F91D6E"/>
    <w:rsid w:val="00F9207C"/>
    <w:rsid w:val="00F934B6"/>
    <w:rsid w:val="00F941DF"/>
    <w:rsid w:val="00F954A1"/>
    <w:rsid w:val="00F96368"/>
    <w:rsid w:val="00F964BF"/>
    <w:rsid w:val="00F966C4"/>
    <w:rsid w:val="00FA03A8"/>
    <w:rsid w:val="00FA1063"/>
    <w:rsid w:val="00FA1266"/>
    <w:rsid w:val="00FA15BF"/>
    <w:rsid w:val="00FA1DE6"/>
    <w:rsid w:val="00FA2916"/>
    <w:rsid w:val="00FA37F4"/>
    <w:rsid w:val="00FB36FA"/>
    <w:rsid w:val="00FB5B8E"/>
    <w:rsid w:val="00FB68D6"/>
    <w:rsid w:val="00FB7434"/>
    <w:rsid w:val="00FB7A3E"/>
    <w:rsid w:val="00FC1013"/>
    <w:rsid w:val="00FC1192"/>
    <w:rsid w:val="00FC16C9"/>
    <w:rsid w:val="00FC2DBE"/>
    <w:rsid w:val="00FC4E72"/>
    <w:rsid w:val="00FD03C4"/>
    <w:rsid w:val="00FD0C00"/>
    <w:rsid w:val="00FD2A75"/>
    <w:rsid w:val="00FD3B90"/>
    <w:rsid w:val="00FD455E"/>
    <w:rsid w:val="00FD692D"/>
    <w:rsid w:val="00FD707D"/>
    <w:rsid w:val="00FD799A"/>
    <w:rsid w:val="00FE017D"/>
    <w:rsid w:val="00FE1A39"/>
    <w:rsid w:val="00FE251B"/>
    <w:rsid w:val="00FE42E1"/>
    <w:rsid w:val="00FE4E87"/>
    <w:rsid w:val="00FE59B2"/>
    <w:rsid w:val="00FE5BCF"/>
    <w:rsid w:val="00FE7B61"/>
    <w:rsid w:val="00FF26FC"/>
    <w:rsid w:val="00FF30AD"/>
    <w:rsid w:val="00FF347B"/>
    <w:rsid w:val="00FF3E69"/>
    <w:rsid w:val="00FF4CC5"/>
    <w:rsid w:val="00FF5EFF"/>
    <w:rsid w:val="00FF69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8"/>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rsid w:val="008842B4"/>
  </w:style>
  <w:style w:type="character" w:customStyle="1" w:styleId="CommentTextChar">
    <w:name w:val="Comment Text Char"/>
    <w:basedOn w:val="DefaultParagraphFont"/>
    <w:link w:val="CommentTex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uiPriority w:val="99"/>
    <w:locked/>
    <w:rsid w:val="00276DCF"/>
    <w:rPr>
      <w:rFonts w:ascii="Arial" w:eastAsia="MS Mincho" w:hAnsi="Arial" w:cs="Arial"/>
      <w:b/>
      <w:szCs w:val="24"/>
    </w:rPr>
  </w:style>
  <w:style w:type="paragraph" w:customStyle="1" w:styleId="EmailDiscussion2">
    <w:name w:val="EmailDiscussion2"/>
    <w:basedOn w:val="Normal"/>
    <w:uiPriority w:val="99"/>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uiPriority w:val="99"/>
    <w:rsid w:val="00276DCF"/>
    <w:pPr>
      <w:numPr>
        <w:numId w:val="35"/>
      </w:numPr>
      <w:spacing w:before="40" w:after="0"/>
    </w:pPr>
    <w:rPr>
      <w:rFonts w:ascii="Arial" w:eastAsia="MS Mincho" w:hAnsi="Arial" w:cs="Arial"/>
      <w:b/>
      <w:szCs w:val="24"/>
      <w:lang w:eastAsia="en-GB"/>
    </w:rPr>
  </w:style>
  <w:style w:type="character" w:customStyle="1" w:styleId="Heading4Char">
    <w:name w:val="Heading 4 Char"/>
    <w:link w:val="Heading4"/>
    <w:locked/>
    <w:rsid w:val="00D5622F"/>
    <w:rPr>
      <w:rFonts w:ascii="Arial" w:hAnsi="Arial"/>
      <w:sz w:val="24"/>
      <w:lang w:eastAsia="en-US"/>
    </w:rPr>
  </w:style>
  <w:style w:type="character" w:customStyle="1" w:styleId="NOZchn">
    <w:name w:val="NO Zchn"/>
    <w:link w:val="NO"/>
    <w:rsid w:val="00D5622F"/>
    <w:rPr>
      <w:lang w:eastAsia="en-US"/>
    </w:rPr>
  </w:style>
  <w:style w:type="character" w:customStyle="1" w:styleId="B1Char">
    <w:name w:val="B1 Char"/>
    <w:link w:val="B1"/>
    <w:rsid w:val="00D5622F"/>
    <w:rPr>
      <w:lang w:eastAsia="en-US"/>
    </w:rPr>
  </w:style>
  <w:style w:type="character" w:customStyle="1" w:styleId="FooterChar">
    <w:name w:val="Footer Char"/>
    <w:basedOn w:val="DefaultParagraphFont"/>
    <w:link w:val="Footer"/>
    <w:uiPriority w:val="99"/>
    <w:rsid w:val="00947F22"/>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580902">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3085307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7687088">
      <w:bodyDiv w:val="1"/>
      <w:marLeft w:val="0"/>
      <w:marRight w:val="0"/>
      <w:marTop w:val="0"/>
      <w:marBottom w:val="0"/>
      <w:divBdr>
        <w:top w:val="none" w:sz="0" w:space="0" w:color="auto"/>
        <w:left w:val="none" w:sz="0" w:space="0" w:color="auto"/>
        <w:bottom w:val="none" w:sz="0" w:space="0" w:color="auto"/>
        <w:right w:val="none" w:sz="0" w:space="0" w:color="auto"/>
      </w:divBdr>
      <w:divsChild>
        <w:div w:id="1282302157">
          <w:marLeft w:val="0"/>
          <w:marRight w:val="0"/>
          <w:marTop w:val="0"/>
          <w:marBottom w:val="0"/>
          <w:divBdr>
            <w:top w:val="none" w:sz="0" w:space="0" w:color="auto"/>
            <w:left w:val="none" w:sz="0" w:space="0" w:color="auto"/>
            <w:bottom w:val="none" w:sz="0" w:space="0" w:color="auto"/>
            <w:right w:val="none" w:sz="0" w:space="0" w:color="auto"/>
          </w:divBdr>
        </w:div>
        <w:div w:id="1056972499">
          <w:marLeft w:val="0"/>
          <w:marRight w:val="0"/>
          <w:marTop w:val="0"/>
          <w:marBottom w:val="0"/>
          <w:divBdr>
            <w:top w:val="none" w:sz="0" w:space="0" w:color="auto"/>
            <w:left w:val="none" w:sz="0" w:space="0" w:color="auto"/>
            <w:bottom w:val="none" w:sz="0" w:space="0" w:color="auto"/>
            <w:right w:val="none" w:sz="0" w:space="0" w:color="auto"/>
          </w:divBdr>
        </w:div>
        <w:div w:id="637494130">
          <w:marLeft w:val="0"/>
          <w:marRight w:val="0"/>
          <w:marTop w:val="0"/>
          <w:marBottom w:val="0"/>
          <w:divBdr>
            <w:top w:val="none" w:sz="0" w:space="0" w:color="auto"/>
            <w:left w:val="none" w:sz="0" w:space="0" w:color="auto"/>
            <w:bottom w:val="none" w:sz="0" w:space="0" w:color="auto"/>
            <w:right w:val="none" w:sz="0" w:space="0" w:color="auto"/>
          </w:divBdr>
        </w:div>
        <w:div w:id="861943059">
          <w:marLeft w:val="0"/>
          <w:marRight w:val="0"/>
          <w:marTop w:val="0"/>
          <w:marBottom w:val="0"/>
          <w:divBdr>
            <w:top w:val="none" w:sz="0" w:space="0" w:color="auto"/>
            <w:left w:val="none" w:sz="0" w:space="0" w:color="auto"/>
            <w:bottom w:val="none" w:sz="0" w:space="0" w:color="auto"/>
            <w:right w:val="none" w:sz="0" w:space="0" w:color="auto"/>
          </w:divBdr>
        </w:div>
        <w:div w:id="1137340194">
          <w:marLeft w:val="0"/>
          <w:marRight w:val="0"/>
          <w:marTop w:val="0"/>
          <w:marBottom w:val="0"/>
          <w:divBdr>
            <w:top w:val="none" w:sz="0" w:space="0" w:color="auto"/>
            <w:left w:val="none" w:sz="0" w:space="0" w:color="auto"/>
            <w:bottom w:val="none" w:sz="0" w:space="0" w:color="auto"/>
            <w:right w:val="none" w:sz="0" w:space="0" w:color="auto"/>
          </w:divBdr>
        </w:div>
        <w:div w:id="124587483">
          <w:marLeft w:val="0"/>
          <w:marRight w:val="0"/>
          <w:marTop w:val="0"/>
          <w:marBottom w:val="0"/>
          <w:divBdr>
            <w:top w:val="none" w:sz="0" w:space="0" w:color="auto"/>
            <w:left w:val="none" w:sz="0" w:space="0" w:color="auto"/>
            <w:bottom w:val="none" w:sz="0" w:space="0" w:color="auto"/>
            <w:right w:val="none" w:sz="0" w:space="0" w:color="auto"/>
          </w:divBdr>
        </w:div>
        <w:div w:id="362755314">
          <w:marLeft w:val="0"/>
          <w:marRight w:val="0"/>
          <w:marTop w:val="0"/>
          <w:marBottom w:val="0"/>
          <w:divBdr>
            <w:top w:val="none" w:sz="0" w:space="0" w:color="auto"/>
            <w:left w:val="none" w:sz="0" w:space="0" w:color="auto"/>
            <w:bottom w:val="none" w:sz="0" w:space="0" w:color="auto"/>
            <w:right w:val="none" w:sz="0" w:space="0" w:color="auto"/>
          </w:divBdr>
        </w:div>
        <w:div w:id="844175964">
          <w:marLeft w:val="0"/>
          <w:marRight w:val="0"/>
          <w:marTop w:val="0"/>
          <w:marBottom w:val="0"/>
          <w:divBdr>
            <w:top w:val="none" w:sz="0" w:space="0" w:color="auto"/>
            <w:left w:val="none" w:sz="0" w:space="0" w:color="auto"/>
            <w:bottom w:val="none" w:sz="0" w:space="0" w:color="auto"/>
            <w:right w:val="none" w:sz="0" w:space="0" w:color="auto"/>
          </w:divBdr>
        </w:div>
        <w:div w:id="1087574462">
          <w:marLeft w:val="0"/>
          <w:marRight w:val="0"/>
          <w:marTop w:val="0"/>
          <w:marBottom w:val="0"/>
          <w:divBdr>
            <w:top w:val="none" w:sz="0" w:space="0" w:color="auto"/>
            <w:left w:val="none" w:sz="0" w:space="0" w:color="auto"/>
            <w:bottom w:val="none" w:sz="0" w:space="0" w:color="auto"/>
            <w:right w:val="none" w:sz="0" w:space="0" w:color="auto"/>
          </w:divBdr>
        </w:div>
        <w:div w:id="848719638">
          <w:marLeft w:val="0"/>
          <w:marRight w:val="0"/>
          <w:marTop w:val="0"/>
          <w:marBottom w:val="0"/>
          <w:divBdr>
            <w:top w:val="none" w:sz="0" w:space="0" w:color="auto"/>
            <w:left w:val="none" w:sz="0" w:space="0" w:color="auto"/>
            <w:bottom w:val="none" w:sz="0" w:space="0" w:color="auto"/>
            <w:right w:val="none" w:sz="0" w:space="0" w:color="auto"/>
          </w:divBdr>
        </w:div>
      </w:divsChild>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25470398">
      <w:bodyDiv w:val="1"/>
      <w:marLeft w:val="0"/>
      <w:marRight w:val="0"/>
      <w:marTop w:val="0"/>
      <w:marBottom w:val="0"/>
      <w:divBdr>
        <w:top w:val="none" w:sz="0" w:space="0" w:color="auto"/>
        <w:left w:val="none" w:sz="0" w:space="0" w:color="auto"/>
        <w:bottom w:val="none" w:sz="0" w:space="0" w:color="auto"/>
        <w:right w:val="none" w:sz="0" w:space="0" w:color="auto"/>
      </w:divBdr>
    </w:div>
    <w:div w:id="1988315727">
      <w:bodyDiv w:val="1"/>
      <w:marLeft w:val="0"/>
      <w:marRight w:val="0"/>
      <w:marTop w:val="0"/>
      <w:marBottom w:val="0"/>
      <w:divBdr>
        <w:top w:val="none" w:sz="0" w:space="0" w:color="auto"/>
        <w:left w:val="none" w:sz="0" w:space="0" w:color="auto"/>
        <w:bottom w:val="none" w:sz="0" w:space="0" w:color="auto"/>
        <w:right w:val="none" w:sz="0" w:space="0" w:color="auto"/>
      </w:divBdr>
    </w:div>
    <w:div w:id="204513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414</TotalTime>
  <Pages>3</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Vinay Joseph</dc:creator>
  <cp:lastModifiedBy>rapporteur (Qualcomm)</cp:lastModifiedBy>
  <cp:revision>221</cp:revision>
  <cp:lastPrinted>2019-09-11T21:27:00Z</cp:lastPrinted>
  <dcterms:created xsi:type="dcterms:W3CDTF">2019-09-11T16:13:00Z</dcterms:created>
  <dcterms:modified xsi:type="dcterms:W3CDTF">2019-11-07T22:35:00Z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AdHocReviewCycleID">
    <vt:i4>2139048750</vt:i4>
  </property>
  <property fmtid="{D5CDD505-2E9C-101B-9397-08002B2CF9AE}" pid="6" name="_EmailSubject">
    <vt:lpwstr>edited doc</vt:lpwstr>
  </property>
  <property fmtid="{D5CDD505-2E9C-101B-9397-08002B2CF9AE}" pid="7" name="_AuthorEmail">
    <vt:lpwstr>rprakash@qti.qualcomm.com</vt:lpwstr>
  </property>
  <property fmtid="{D5CDD505-2E9C-101B-9397-08002B2CF9AE}" pid="8" name="_AuthorEmailDisplayName">
    <vt:lpwstr>Rajat Prakash</vt:lpwstr>
  </property>
  <property fmtid="{D5CDD505-2E9C-101B-9397-08002B2CF9AE}" pid="9" name="_ReviewingToolsShownOnce">
    <vt:lpwstr/>
  </property>
</Properties>
</file>